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E" w:rsidRPr="00B3684E" w:rsidRDefault="00B3684E" w:rsidP="00B3684E">
      <w:pPr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155068946"/>
      <w:r w:rsidRPr="00B3684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ОБЩЕОБРАЗОВАТЕЛЬНОЕ УЧРЕЖДЕНИЕ </w:t>
      </w:r>
      <w:r w:rsidR="00E95F90">
        <w:rPr>
          <w:rStyle w:val="ae"/>
          <w:rFonts w:ascii="Times New Roman" w:hAnsi="Times New Roman" w:cs="Times New Roman"/>
          <w:b w:val="0"/>
          <w:sz w:val="24"/>
          <w:szCs w:val="24"/>
        </w:rPr>
        <w:t>НАЧАЛЬНАЯ</w:t>
      </w:r>
      <w:r w:rsidRPr="00B3684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ОБЩЕОБРАЗОВАТЕЛЬНАЯ ШКОЛА </w:t>
      </w:r>
    </w:p>
    <w:p w:rsidR="00B3684E" w:rsidRPr="00B3684E" w:rsidRDefault="00E95F90" w:rsidP="00B3684E">
      <w:pPr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СЕЛА </w:t>
      </w:r>
      <w:proofErr w:type="gramStart"/>
      <w:r>
        <w:rPr>
          <w:rStyle w:val="ae"/>
          <w:rFonts w:ascii="Times New Roman" w:hAnsi="Times New Roman" w:cs="Times New Roman"/>
          <w:b w:val="0"/>
          <w:sz w:val="24"/>
          <w:szCs w:val="24"/>
        </w:rPr>
        <w:t>ЛЕНИНО</w:t>
      </w:r>
      <w:proofErr w:type="gramEnd"/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84E" w:rsidRPr="00B3684E">
        <w:rPr>
          <w:rStyle w:val="ae"/>
          <w:rFonts w:ascii="Times New Roman" w:hAnsi="Times New Roman" w:cs="Times New Roman"/>
          <w:b w:val="0"/>
          <w:sz w:val="24"/>
          <w:szCs w:val="24"/>
        </w:rPr>
        <w:t>ЛИПЕЦКОГО  МУНИЦИПАЛЬНОГО РАЙОНА</w:t>
      </w:r>
    </w:p>
    <w:p w:rsidR="00B3684E" w:rsidRPr="00B3684E" w:rsidRDefault="00B3684E" w:rsidP="00B3684E">
      <w:pPr>
        <w:spacing w:after="0" w:line="240" w:lineRule="auto"/>
        <w:jc w:val="center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B3684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ЛИПЕЦКОЙ ОБЛАСТИ</w:t>
      </w:r>
    </w:p>
    <w:p w:rsidR="00B3684E" w:rsidRPr="00B3684E" w:rsidRDefault="00B3684E" w:rsidP="00B3684E">
      <w:pPr>
        <w:spacing w:after="0" w:line="240" w:lineRule="auto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84E" w:rsidRPr="00B3684E" w:rsidRDefault="00B3684E" w:rsidP="00B3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B3684E" w:rsidRPr="00B3684E" w:rsidTr="00B3684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4E" w:rsidRPr="00B3684E" w:rsidRDefault="00B3684E" w:rsidP="00B36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на  заседании  Совета школы </w:t>
            </w:r>
          </w:p>
          <w:p w:rsidR="00B3684E" w:rsidRPr="00B3684E" w:rsidRDefault="00B3684E" w:rsidP="00B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B3684E" w:rsidRPr="00B3684E" w:rsidRDefault="00B3684E" w:rsidP="00B368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4E" w:rsidRPr="00B3684E" w:rsidRDefault="00B3684E" w:rsidP="00B36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педагогического  совета </w:t>
            </w:r>
          </w:p>
          <w:p w:rsidR="00B3684E" w:rsidRPr="00B3684E" w:rsidRDefault="00B3684E" w:rsidP="00B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B3684E" w:rsidRPr="00B3684E" w:rsidRDefault="00B3684E" w:rsidP="00B368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4E" w:rsidRPr="00B3684E" w:rsidRDefault="00B3684E" w:rsidP="00B36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3684E" w:rsidRPr="00B3684E" w:rsidRDefault="00E95F90" w:rsidP="00B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B3684E" w:rsidRPr="00B3684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B3684E" w:rsidRPr="00B36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3684E" w:rsidRPr="00B3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  <w:r w:rsidR="00B3684E" w:rsidRPr="00B3684E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B3684E" w:rsidRPr="00B3684E" w:rsidRDefault="00B3684E" w:rsidP="00B368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4E"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________ </w:t>
            </w:r>
            <w:proofErr w:type="gramStart"/>
            <w:r w:rsidRPr="00B368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684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</w:tbl>
    <w:p w:rsidR="00CE6705" w:rsidRPr="00EF2088" w:rsidRDefault="00CE6705" w:rsidP="00EF2088">
      <w:pPr>
        <w:pStyle w:val="3"/>
        <w:jc w:val="both"/>
        <w:rPr>
          <w:sz w:val="28"/>
          <w:szCs w:val="28"/>
        </w:rPr>
      </w:pPr>
    </w:p>
    <w:p w:rsidR="00CE6705" w:rsidRPr="00CE6705" w:rsidRDefault="00CE6705" w:rsidP="00CE6705">
      <w:pPr>
        <w:pStyle w:val="3"/>
        <w:jc w:val="both"/>
        <w:rPr>
          <w:b/>
          <w:sz w:val="28"/>
          <w:szCs w:val="28"/>
        </w:rPr>
      </w:pPr>
    </w:p>
    <w:p w:rsidR="00CE6705" w:rsidRPr="00CE6705" w:rsidRDefault="00CE6705" w:rsidP="00CE6705">
      <w:pPr>
        <w:pStyle w:val="3"/>
        <w:jc w:val="center"/>
        <w:rPr>
          <w:b/>
          <w:sz w:val="28"/>
          <w:szCs w:val="28"/>
        </w:rPr>
      </w:pPr>
      <w:r w:rsidRPr="00CE6705">
        <w:rPr>
          <w:b/>
          <w:sz w:val="28"/>
          <w:szCs w:val="28"/>
        </w:rPr>
        <w:t>Положение</w:t>
      </w:r>
    </w:p>
    <w:bookmarkEnd w:id="0"/>
    <w:p w:rsidR="00CE6705" w:rsidRPr="00CE6705" w:rsidRDefault="00CE6705" w:rsidP="00CE6705">
      <w:pPr>
        <w:pStyle w:val="a3"/>
        <w:ind w:firstLine="709"/>
        <w:jc w:val="center"/>
        <w:rPr>
          <w:b/>
          <w:szCs w:val="28"/>
        </w:rPr>
      </w:pPr>
      <w:r w:rsidRPr="00CE6705">
        <w:rPr>
          <w:b/>
          <w:szCs w:val="28"/>
        </w:rPr>
        <w:t>о порядке разработки и утверждения учебного плана,</w:t>
      </w:r>
    </w:p>
    <w:p w:rsidR="00CE6705" w:rsidRPr="00CE6705" w:rsidRDefault="00CE6705" w:rsidP="00CE670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05">
        <w:rPr>
          <w:rFonts w:ascii="Times New Roman" w:hAnsi="Times New Roman" w:cs="Times New Roman"/>
          <w:b/>
          <w:sz w:val="28"/>
          <w:szCs w:val="28"/>
        </w:rPr>
        <w:t>согласования и утверждения календарного учебного графика</w:t>
      </w:r>
    </w:p>
    <w:p w:rsidR="00CE6705" w:rsidRPr="00CE6705" w:rsidRDefault="00CE6705" w:rsidP="00CE6705">
      <w:pPr>
        <w:pStyle w:val="a3"/>
        <w:ind w:firstLine="709"/>
        <w:jc w:val="both"/>
        <w:rPr>
          <w:szCs w:val="28"/>
        </w:rPr>
      </w:pPr>
    </w:p>
    <w:p w:rsidR="00CE6705" w:rsidRPr="00CE6705" w:rsidRDefault="00CE6705" w:rsidP="00CE6705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CE6705">
        <w:rPr>
          <w:b/>
          <w:szCs w:val="28"/>
        </w:rPr>
        <w:t>Общие положения</w:t>
      </w:r>
    </w:p>
    <w:p w:rsidR="00CE6705" w:rsidRPr="00CE6705" w:rsidRDefault="00CE6705" w:rsidP="00CE670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670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от  29.12.2012 №273-ФЗ «Об образовании в Российской Федерации» и определяет компетенцию и порядок разработки и утверждения учебного плана, согласования и утверждения календарного учебного графика в </w:t>
      </w:r>
      <w:r w:rsidRPr="00CE670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муниципальном </w:t>
      </w:r>
      <w:r w:rsidRPr="00CE6705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CE670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общеобразовательном учреждении </w:t>
      </w:r>
      <w:r w:rsidR="00E95F9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начальной </w:t>
      </w:r>
      <w:r w:rsidRPr="00CE670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общеобразовательной школы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села </w:t>
      </w:r>
      <w:r w:rsidR="00E95F9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Ленино </w:t>
      </w:r>
      <w:bookmarkStart w:id="1" w:name="_GoBack"/>
      <w:bookmarkEnd w:id="1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Липецкого муниципального района Липецкой области </w:t>
      </w:r>
      <w:r w:rsidRPr="00CE6705">
        <w:rPr>
          <w:rFonts w:ascii="Times New Roman" w:hAnsi="Times New Roman" w:cs="Times New Roman"/>
          <w:sz w:val="28"/>
          <w:szCs w:val="28"/>
        </w:rPr>
        <w:t>(далее – школа) и документов, регламентирующих организацию образовательного процесса в школе.</w:t>
      </w:r>
      <w:proofErr w:type="gramEnd"/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1.2. Организация образовательного процесса в школе регламентируется учебным планом (разбивкой содержания образовательной программы по учебным курсам, предметам, дисциплинам (модулям) и по годам обучения и содержащего показатели минимально необходимых и максимально возможных временных затрат (часов) для достижения школой запланированных результатов), календарным учебным графиком и расписаниями занятий, разрабатываемыми и утверждаемыми школой самостоятельно.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E6705">
        <w:rPr>
          <w:rFonts w:ascii="Times New Roman" w:hAnsi="Times New Roman" w:cs="Times New Roman"/>
          <w:sz w:val="28"/>
          <w:szCs w:val="28"/>
        </w:rPr>
        <w:t xml:space="preserve">В целях последовательной реализации и контроля за исполнением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и  федеральных государственных образовательных стандартов проводится согласование календарного учебного графика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CE670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Pr="00CE6705">
        <w:rPr>
          <w:rFonts w:ascii="Times New Roman" w:hAnsi="Times New Roman" w:cs="Times New Roman"/>
          <w:sz w:val="28"/>
          <w:szCs w:val="28"/>
        </w:rPr>
        <w:t xml:space="preserve"> после соответствующего заключения специалиста Управления Федеральной службы по надзору в сфере защиты прав потребителей и благополучия человека по</w:t>
      </w:r>
      <w:proofErr w:type="gramEnd"/>
      <w:r w:rsidRPr="00CE6705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05" w:rsidRPr="00CE6705" w:rsidRDefault="00CE6705" w:rsidP="00CE670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0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по согласованию с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отделом </w:t>
      </w:r>
      <w:r w:rsidRPr="00CE6705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</w:t>
      </w:r>
      <w:r w:rsidRPr="00CE6705">
        <w:rPr>
          <w:rFonts w:ascii="Times New Roman" w:hAnsi="Times New Roman" w:cs="Times New Roman"/>
          <w:b/>
          <w:sz w:val="28"/>
          <w:szCs w:val="28"/>
        </w:rPr>
        <w:t xml:space="preserve"> календарного учебного графика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lastRenderedPageBreak/>
        <w:t>2.1. Школа самостоятельно разрабатывает календарный учебный график на основе действующего законодательства Российской Федерации в сфере образования, нормативных правовых актов Министерства образования и науки Российской Федерации, санитарно-эпидемиологических правил и нормативов «Гигиенические требования к условиям обучения в общеобразовательных учреждениях» СанПиН 2.4.2.1178-02.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2.2. Календарный учебный график школы подлежит предварительному согласованию в </w:t>
      </w:r>
      <w:r w:rsidR="000C5CDE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CE6705">
        <w:rPr>
          <w:rFonts w:ascii="Times New Roman" w:hAnsi="Times New Roman" w:cs="Times New Roman"/>
          <w:sz w:val="28"/>
          <w:szCs w:val="28"/>
        </w:rPr>
        <w:t xml:space="preserve"> образования не позднее 1 сентября текущег</w:t>
      </w:r>
      <w:r w:rsidR="000C5CDE">
        <w:rPr>
          <w:rFonts w:ascii="Times New Roman" w:hAnsi="Times New Roman" w:cs="Times New Roman"/>
          <w:sz w:val="28"/>
          <w:szCs w:val="28"/>
        </w:rPr>
        <w:t>о</w:t>
      </w:r>
      <w:r w:rsidRPr="00CE670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2.3. При согласовании календарного учебного графика учитываются в соответствии с Уставом школы сроки начала и окончания учебного года, сменность занятий, количество учебных дней в неделю по всем уровням образования, расписание внеурочных занятий по ФГОС второго поколения, расписание звонков, форма организации образовательного процесса, продолжительность каникул, циклограмма образовательного процесса. 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2.4. После согласования в </w:t>
      </w:r>
      <w:r w:rsidR="000C5CDE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CE6705">
        <w:rPr>
          <w:rFonts w:ascii="Times New Roman" w:hAnsi="Times New Roman" w:cs="Times New Roman"/>
          <w:sz w:val="28"/>
          <w:szCs w:val="28"/>
        </w:rPr>
        <w:t xml:space="preserve"> образования директором школы не позднее 1 сентября текущего учебного года издается приказ об утверждении календарного учебного графика.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2.5. Календарный учебный график содержит отметку об утверждении (дата, номер приказа, подпись руководителя, печать школы) и согласовании с </w:t>
      </w:r>
      <w:r w:rsidR="000C5CDE">
        <w:rPr>
          <w:rFonts w:ascii="Times New Roman" w:hAnsi="Times New Roman" w:cs="Times New Roman"/>
          <w:sz w:val="28"/>
          <w:szCs w:val="28"/>
        </w:rPr>
        <w:t xml:space="preserve">начальником  отдела </w:t>
      </w:r>
      <w:r w:rsidRPr="00CE6705">
        <w:rPr>
          <w:rFonts w:ascii="Times New Roman" w:hAnsi="Times New Roman" w:cs="Times New Roman"/>
          <w:sz w:val="28"/>
          <w:szCs w:val="28"/>
        </w:rPr>
        <w:t xml:space="preserve"> образования (дата, подпись, печать). </w:t>
      </w:r>
    </w:p>
    <w:p w:rsidR="00CE6705" w:rsidRPr="00CE6705" w:rsidRDefault="00CE6705" w:rsidP="00CE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705" w:rsidRPr="00CE6705" w:rsidRDefault="00CE6705" w:rsidP="000C5CD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05"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учебного плана, документов, регламентирующих организацию образовательного процесса в школе</w:t>
      </w:r>
    </w:p>
    <w:p w:rsidR="00CE6705" w:rsidRPr="00CE6705" w:rsidRDefault="00CE6705" w:rsidP="000C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3.1. Учебный план, рабочие программы  по предметам, курсам утверждаются директором школы.</w:t>
      </w:r>
    </w:p>
    <w:p w:rsidR="00CE6705" w:rsidRPr="00CE6705" w:rsidRDefault="00CE6705" w:rsidP="000C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3.2. Учебный план разрабатывается на основании федерального базисного плана и примерных учебных планов для общеобразовательных учреждений Российской Федерации, регионального базисного учебного плана для образовательных учреждений, реализующих программы общего образования.</w:t>
      </w:r>
    </w:p>
    <w:p w:rsidR="00CE6705" w:rsidRPr="00CE6705" w:rsidRDefault="00CE6705" w:rsidP="000C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3.3. Процедура утверждения плана включает в себя следующие этапы:</w:t>
      </w:r>
    </w:p>
    <w:p w:rsidR="00CE6705" w:rsidRPr="00CE6705" w:rsidRDefault="00CE6705" w:rsidP="000C5CD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3.3.1. Проект учебного плана на следующий учебный год рассматривается на педагогическом совете в мае текущего учебного года, решение которого оформляется протоколом.</w:t>
      </w:r>
    </w:p>
    <w:p w:rsidR="00CE6705" w:rsidRPr="00CE6705" w:rsidRDefault="00CE6705" w:rsidP="000C5CD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3.3.2. На основании решения педагогического совета учебный план утверждается приказом директора школы  не позднее 1 сентября текущего учебного года.</w:t>
      </w:r>
    </w:p>
    <w:p w:rsidR="00CE6705" w:rsidRPr="00CE6705" w:rsidRDefault="00CE6705" w:rsidP="000C5CD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3.3.3. На титульном листе учебного плана делается отметка об утверждении (дата, номер приказа, подпись директора школы, печать школы). </w:t>
      </w:r>
    </w:p>
    <w:p w:rsidR="00CE6705" w:rsidRPr="00CE6705" w:rsidRDefault="00CE6705" w:rsidP="000C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 xml:space="preserve">3.4. Проект учебного </w:t>
      </w:r>
      <w:proofErr w:type="gramStart"/>
      <w:r w:rsidRPr="00CE6705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CE6705">
        <w:rPr>
          <w:rFonts w:ascii="Times New Roman" w:hAnsi="Times New Roman" w:cs="Times New Roman"/>
          <w:sz w:val="28"/>
          <w:szCs w:val="28"/>
        </w:rPr>
        <w:t xml:space="preserve"> может быть подвергнут экспертизе </w:t>
      </w:r>
      <w:r w:rsidR="000C5CD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E6705">
        <w:rPr>
          <w:rFonts w:ascii="Times New Roman" w:hAnsi="Times New Roman" w:cs="Times New Roman"/>
          <w:sz w:val="28"/>
          <w:szCs w:val="28"/>
        </w:rPr>
        <w:t xml:space="preserve">образования только по заявке школы (обоснованность, преемственность, целесообразность выбора предметов, курсов, обоснованность и </w:t>
      </w:r>
      <w:r w:rsidRPr="00CE6705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целесообразность элективных, факультативных, других групповых и индивидуальных занятий, соответствие содержания вариативной части учебного плана образовательной программе школы, данным диагностики состояния здоровья, уровню обучаемости и </w:t>
      </w:r>
      <w:proofErr w:type="spellStart"/>
      <w:r w:rsidRPr="00CE670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E6705">
        <w:rPr>
          <w:rFonts w:ascii="Times New Roman" w:hAnsi="Times New Roman" w:cs="Times New Roman"/>
          <w:sz w:val="28"/>
          <w:szCs w:val="28"/>
        </w:rPr>
        <w:t xml:space="preserve"> учащихся, учебно-методическому обеспечению организации образовательного процесса, соотношение инвариантной и вариативной частей учебного плана).</w:t>
      </w:r>
    </w:p>
    <w:p w:rsidR="00CE6705" w:rsidRPr="00CE6705" w:rsidRDefault="00CE6705" w:rsidP="000C5CDE">
      <w:pPr>
        <w:pStyle w:val="a5"/>
        <w:ind w:firstLine="0"/>
        <w:rPr>
          <w:szCs w:val="28"/>
        </w:rPr>
      </w:pPr>
      <w:r w:rsidRPr="00CE6705">
        <w:rPr>
          <w:szCs w:val="28"/>
        </w:rPr>
        <w:t>3.5. Экспертное заключение может быть учтено школой при составлении учебного плана на новый учебный год, разработке образовательной программы.</w:t>
      </w:r>
    </w:p>
    <w:p w:rsidR="00CE6705" w:rsidRPr="00CE6705" w:rsidRDefault="00CE6705" w:rsidP="000C5CDE">
      <w:pPr>
        <w:pStyle w:val="a5"/>
        <w:ind w:firstLine="0"/>
        <w:rPr>
          <w:szCs w:val="28"/>
        </w:rPr>
      </w:pPr>
      <w:r w:rsidRPr="00CE6705">
        <w:rPr>
          <w:szCs w:val="28"/>
        </w:rPr>
        <w:t xml:space="preserve">3.6. Рабочие программы учебных предметов, курсов  разрабатываются на основании учебного плана школы, утвержденного директором школы и примерных программ учебных курсов начального общего, основного общего, среднего общего образования, авторских программ, утвержденных Министерством образования РФ, с использованием учебно-методических комплексов, рекомендованных (допущенных) </w:t>
      </w:r>
      <w:proofErr w:type="spellStart"/>
      <w:r w:rsidRPr="00CE6705">
        <w:rPr>
          <w:szCs w:val="28"/>
        </w:rPr>
        <w:t>Минобрнауки</w:t>
      </w:r>
      <w:proofErr w:type="spellEnd"/>
      <w:r w:rsidRPr="00CE6705">
        <w:rPr>
          <w:szCs w:val="28"/>
        </w:rPr>
        <w:t xml:space="preserve"> РФ, согласно федеральному перечню учебников на текущий учебный год.</w:t>
      </w:r>
    </w:p>
    <w:p w:rsidR="00CE6705" w:rsidRPr="00CE6705" w:rsidRDefault="00CE6705" w:rsidP="000C5C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705">
        <w:rPr>
          <w:rFonts w:ascii="Times New Roman" w:hAnsi="Times New Roman" w:cs="Times New Roman"/>
          <w:sz w:val="28"/>
          <w:szCs w:val="28"/>
        </w:rPr>
        <w:t>3.7. Процедуры разработки и утверждения рабочих программ осуществляютс</w:t>
      </w:r>
      <w:r w:rsidR="000C5CDE">
        <w:rPr>
          <w:rFonts w:ascii="Times New Roman" w:hAnsi="Times New Roman" w:cs="Times New Roman"/>
          <w:sz w:val="28"/>
          <w:szCs w:val="28"/>
        </w:rPr>
        <w:t>я в соответствии с утвержденным</w:t>
      </w:r>
      <w:r w:rsidRPr="00CE6705">
        <w:rPr>
          <w:rFonts w:ascii="Times New Roman" w:hAnsi="Times New Roman" w:cs="Times New Roman"/>
          <w:sz w:val="28"/>
          <w:szCs w:val="28"/>
        </w:rPr>
        <w:t xml:space="preserve"> локальным актом школы – Положением о структуре, порядке разработки, рассмотрения и утверждения рабочих программ учебных предметов, курсов</w:t>
      </w:r>
      <w:r w:rsidRPr="00CE670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66A" w:rsidRPr="00CE6705" w:rsidRDefault="0016766A" w:rsidP="00CE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66A" w:rsidRPr="00CE6705" w:rsidSect="00B3684E">
      <w:headerReference w:type="even" r:id="rId8"/>
      <w:footerReference w:type="even" r:id="rId9"/>
      <w:pgSz w:w="11906" w:h="16838"/>
      <w:pgMar w:top="1134" w:right="113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5E" w:rsidRDefault="003F165E" w:rsidP="0016766A">
      <w:pPr>
        <w:spacing w:after="0" w:line="240" w:lineRule="auto"/>
      </w:pPr>
      <w:r>
        <w:separator/>
      </w:r>
    </w:p>
  </w:endnote>
  <w:endnote w:type="continuationSeparator" w:id="0">
    <w:p w:rsidR="003F165E" w:rsidRDefault="003F165E" w:rsidP="001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A" w:rsidRDefault="00CC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5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E6A" w:rsidRDefault="003F16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5E" w:rsidRDefault="003F165E" w:rsidP="0016766A">
      <w:pPr>
        <w:spacing w:after="0" w:line="240" w:lineRule="auto"/>
      </w:pPr>
      <w:r>
        <w:separator/>
      </w:r>
    </w:p>
  </w:footnote>
  <w:footnote w:type="continuationSeparator" w:id="0">
    <w:p w:rsidR="003F165E" w:rsidRDefault="003F165E" w:rsidP="001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A" w:rsidRDefault="00CC0598" w:rsidP="008060D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5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E6A" w:rsidRDefault="003F16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5F6"/>
    <w:multiLevelType w:val="hybridMultilevel"/>
    <w:tmpl w:val="E7E8489A"/>
    <w:lvl w:ilvl="0" w:tplc="C6D69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05"/>
    <w:rsid w:val="000C5CDE"/>
    <w:rsid w:val="0016766A"/>
    <w:rsid w:val="00283404"/>
    <w:rsid w:val="003F165E"/>
    <w:rsid w:val="006B1D4A"/>
    <w:rsid w:val="007960A6"/>
    <w:rsid w:val="00B3684E"/>
    <w:rsid w:val="00C1292B"/>
    <w:rsid w:val="00CC0598"/>
    <w:rsid w:val="00CE6705"/>
    <w:rsid w:val="00E95F90"/>
    <w:rsid w:val="00E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67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6705"/>
    <w:rPr>
      <w:rFonts w:ascii="Times New Roman" w:eastAsia="Times New Roman" w:hAnsi="Times New Roman" w:cs="Times New Roman"/>
      <w:sz w:val="44"/>
      <w:szCs w:val="24"/>
    </w:rPr>
  </w:style>
  <w:style w:type="paragraph" w:styleId="a3">
    <w:name w:val="Body Text"/>
    <w:basedOn w:val="a"/>
    <w:link w:val="a4"/>
    <w:rsid w:val="00CE6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67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E67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670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CE6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E670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CE6705"/>
  </w:style>
  <w:style w:type="paragraph" w:styleId="aa">
    <w:name w:val="header"/>
    <w:basedOn w:val="a"/>
    <w:link w:val="ab"/>
    <w:rsid w:val="00CE6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E670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EF2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EF2088"/>
    <w:rPr>
      <w:rFonts w:ascii="Times New Roman" w:eastAsia="Times New Roman" w:hAnsi="Times New Roman" w:cs="Times New Roman"/>
      <w:b/>
      <w:sz w:val="28"/>
      <w:szCs w:val="20"/>
    </w:rPr>
  </w:style>
  <w:style w:type="character" w:styleId="ae">
    <w:name w:val="Strong"/>
    <w:basedOn w:val="a0"/>
    <w:qFormat/>
    <w:rsid w:val="00EF2088"/>
    <w:rPr>
      <w:b/>
      <w:bCs/>
    </w:rPr>
  </w:style>
  <w:style w:type="table" w:styleId="af">
    <w:name w:val="Table Grid"/>
    <w:basedOn w:val="a1"/>
    <w:uiPriority w:val="59"/>
    <w:rsid w:val="00B36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67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6705"/>
    <w:rPr>
      <w:rFonts w:ascii="Times New Roman" w:eastAsia="Times New Roman" w:hAnsi="Times New Roman" w:cs="Times New Roman"/>
      <w:sz w:val="44"/>
      <w:szCs w:val="24"/>
    </w:rPr>
  </w:style>
  <w:style w:type="paragraph" w:styleId="a3">
    <w:name w:val="Body Text"/>
    <w:basedOn w:val="a"/>
    <w:link w:val="a4"/>
    <w:rsid w:val="00CE6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67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E67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670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CE6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E670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CE6705"/>
  </w:style>
  <w:style w:type="paragraph" w:styleId="aa">
    <w:name w:val="header"/>
    <w:basedOn w:val="a"/>
    <w:link w:val="ab"/>
    <w:rsid w:val="00CE6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E670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EF2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EF2088"/>
    <w:rPr>
      <w:rFonts w:ascii="Times New Roman" w:eastAsia="Times New Roman" w:hAnsi="Times New Roman" w:cs="Times New Roman"/>
      <w:b/>
      <w:sz w:val="28"/>
      <w:szCs w:val="20"/>
    </w:rPr>
  </w:style>
  <w:style w:type="character" w:styleId="ae">
    <w:name w:val="Strong"/>
    <w:basedOn w:val="a0"/>
    <w:qFormat/>
    <w:rsid w:val="00EF2088"/>
    <w:rPr>
      <w:b/>
      <w:bCs/>
    </w:rPr>
  </w:style>
  <w:style w:type="table" w:styleId="af">
    <w:name w:val="Table Grid"/>
    <w:basedOn w:val="a1"/>
    <w:uiPriority w:val="59"/>
    <w:rsid w:val="00B36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Вован</cp:lastModifiedBy>
  <cp:revision>4</cp:revision>
  <dcterms:created xsi:type="dcterms:W3CDTF">2014-04-04T17:43:00Z</dcterms:created>
  <dcterms:modified xsi:type="dcterms:W3CDTF">2014-04-05T12:01:00Z</dcterms:modified>
</cp:coreProperties>
</file>