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D0" w:rsidRPr="00D12E33" w:rsidRDefault="00695ED0" w:rsidP="00695ED0">
      <w:pPr>
        <w:tabs>
          <w:tab w:val="left" w:pos="4536"/>
        </w:tabs>
        <w:spacing w:after="0" w:line="100" w:lineRule="atLeast"/>
        <w:ind w:left="4111"/>
        <w:rPr>
          <w:rFonts w:ascii="Times New Roman" w:eastAsia="Times New Roman" w:hAnsi="Times New Roman" w:cs="Times New Roman"/>
          <w:sz w:val="24"/>
          <w:szCs w:val="24"/>
        </w:rPr>
      </w:pPr>
      <w:r w:rsidRPr="00D12E33">
        <w:rPr>
          <w:noProof/>
          <w:lang w:eastAsia="ru-RU"/>
        </w:rPr>
        <w:drawing>
          <wp:inline distT="0" distB="0" distL="0" distR="0" wp14:anchorId="684C0CC2" wp14:editId="489261A4">
            <wp:extent cx="5048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ED0" w:rsidRPr="00D12E33" w:rsidRDefault="00695ED0" w:rsidP="00695ED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5ED0" w:rsidRPr="00D12E33" w:rsidRDefault="00695ED0" w:rsidP="00695ED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33">
        <w:rPr>
          <w:rFonts w:ascii="Times New Roman" w:eastAsia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695ED0" w:rsidRPr="00D12E33" w:rsidRDefault="00695ED0" w:rsidP="00695ED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33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начальная общеобразовательная школа  села </w:t>
      </w:r>
      <w:proofErr w:type="gramStart"/>
      <w:r w:rsidRPr="00D12E33">
        <w:rPr>
          <w:rFonts w:ascii="Times New Roman" w:eastAsia="Times New Roman" w:hAnsi="Times New Roman" w:cs="Times New Roman"/>
          <w:b/>
          <w:sz w:val="28"/>
          <w:szCs w:val="28"/>
        </w:rPr>
        <w:t>Ленино</w:t>
      </w:r>
      <w:proofErr w:type="gramEnd"/>
    </w:p>
    <w:p w:rsidR="00695ED0" w:rsidRPr="00D12E33" w:rsidRDefault="00695ED0" w:rsidP="00695ED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33">
        <w:rPr>
          <w:rFonts w:ascii="Times New Roman" w:eastAsia="Times New Roman" w:hAnsi="Times New Roman" w:cs="Times New Roman"/>
          <w:b/>
          <w:sz w:val="28"/>
          <w:szCs w:val="28"/>
        </w:rPr>
        <w:t>Липецкого муниципального района Липецкой области</w:t>
      </w:r>
    </w:p>
    <w:p w:rsidR="00695ED0" w:rsidRPr="00D12E33" w:rsidRDefault="00695ED0" w:rsidP="00695ED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33">
        <w:rPr>
          <w:rFonts w:ascii="Times New Roman" w:eastAsia="Times New Roman" w:hAnsi="Times New Roman" w:cs="Times New Roman"/>
          <w:b/>
          <w:sz w:val="28"/>
          <w:szCs w:val="28"/>
        </w:rPr>
        <w:t xml:space="preserve">(МБОУ НОШ с. </w:t>
      </w:r>
      <w:proofErr w:type="gramStart"/>
      <w:r w:rsidRPr="00D12E33">
        <w:rPr>
          <w:rFonts w:ascii="Times New Roman" w:eastAsia="Times New Roman" w:hAnsi="Times New Roman" w:cs="Times New Roman"/>
          <w:b/>
          <w:sz w:val="28"/>
          <w:szCs w:val="28"/>
        </w:rPr>
        <w:t>Ленино</w:t>
      </w:r>
      <w:proofErr w:type="gramEnd"/>
      <w:r w:rsidRPr="00D12E3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95ED0" w:rsidRPr="00D12E33" w:rsidRDefault="00695ED0" w:rsidP="00695ED0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95ED0" w:rsidRPr="00D12E33" w:rsidRDefault="00695ED0" w:rsidP="00695ED0">
      <w:pPr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E33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95ED0" w:rsidRDefault="00695ED0" w:rsidP="00695ED0">
      <w:pPr>
        <w:ind w:left="-993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695ED0" w:rsidRDefault="00695ED0" w:rsidP="00695ED0">
      <w:pPr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ED0" w:rsidRDefault="00695ED0" w:rsidP="00695ED0">
      <w:pPr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ED0" w:rsidRDefault="00695ED0" w:rsidP="00695ED0">
      <w:pPr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ED0" w:rsidRPr="006F564D" w:rsidRDefault="00695ED0" w:rsidP="00695ED0">
      <w:pPr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ED0" w:rsidRPr="00695ED0" w:rsidRDefault="00695ED0" w:rsidP="00695ED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95ED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Педагогический совет на тему:</w:t>
      </w:r>
    </w:p>
    <w:p w:rsidR="00695ED0" w:rsidRPr="00695ED0" w:rsidRDefault="00695ED0" w:rsidP="00695ED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95ED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«ФГОС ДО. Особенности построения образовательного процесса»</w:t>
      </w:r>
    </w:p>
    <w:p w:rsidR="00695ED0" w:rsidRPr="00695ED0" w:rsidRDefault="00695ED0" w:rsidP="00695ED0">
      <w:pPr>
        <w:ind w:left="-993"/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695ED0" w:rsidRPr="006F564D" w:rsidRDefault="00695ED0" w:rsidP="00695ED0">
      <w:pPr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ED0" w:rsidRDefault="00695ED0" w:rsidP="00695ED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ED0" w:rsidRDefault="00695ED0" w:rsidP="00695ED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ED0" w:rsidRDefault="00695ED0" w:rsidP="00695ED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ED0" w:rsidRDefault="00695ED0" w:rsidP="00695ED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ED0" w:rsidRPr="00695ED0" w:rsidRDefault="00695ED0" w:rsidP="00695ED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95ED0">
        <w:rPr>
          <w:rFonts w:ascii="Times New Roman" w:eastAsia="Calibri" w:hAnsi="Times New Roman" w:cs="Times New Roman"/>
          <w:b/>
          <w:sz w:val="28"/>
          <w:szCs w:val="28"/>
        </w:rPr>
        <w:t>Подготовила воспитатель:</w:t>
      </w:r>
    </w:p>
    <w:p w:rsidR="00695ED0" w:rsidRPr="00695ED0" w:rsidRDefault="00695ED0" w:rsidP="00695ED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95ED0">
        <w:rPr>
          <w:rFonts w:ascii="Times New Roman" w:eastAsia="Calibri" w:hAnsi="Times New Roman" w:cs="Times New Roman"/>
          <w:b/>
          <w:sz w:val="28"/>
          <w:szCs w:val="28"/>
        </w:rPr>
        <w:t>Комарова М.А.</w:t>
      </w:r>
    </w:p>
    <w:p w:rsidR="00695ED0" w:rsidRPr="00695ED0" w:rsidRDefault="00695ED0" w:rsidP="00695ED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5ED0" w:rsidRPr="00695ED0" w:rsidRDefault="00695ED0" w:rsidP="00695ED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31AB" w:rsidRPr="00695ED0" w:rsidRDefault="00695ED0" w:rsidP="00695ED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5ED0">
        <w:rPr>
          <w:rFonts w:ascii="Times New Roman" w:eastAsia="Calibri" w:hAnsi="Times New Roman" w:cs="Times New Roman"/>
          <w:b/>
          <w:sz w:val="28"/>
          <w:szCs w:val="28"/>
        </w:rPr>
        <w:t>2020</w:t>
      </w:r>
      <w:r w:rsidRPr="00695ED0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695ED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95ED0" w:rsidRDefault="00695ED0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педсовета:</w:t>
      </w: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Повышение профессиональной компетентности педагогов ОУ в области организации образовательного процесса в соответствии с ФГОС 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ED0" w:rsidRDefault="00695ED0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631AB" w:rsidRPr="00695ED0" w:rsidRDefault="00D631AB" w:rsidP="00695ED0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общую характеристику ФГОС 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1ACC"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анализ структуры ФГОС 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ФГТ.</w:t>
      </w:r>
    </w:p>
    <w:p w:rsidR="00D631AB" w:rsidRPr="00695ED0" w:rsidRDefault="00D631AB" w:rsidP="00695ED0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и систематизировать знания педагогов ДОУ по организации образовательного процесса в соответствии с ФГОС 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1AB" w:rsidRPr="00695ED0" w:rsidRDefault="00D631AB" w:rsidP="00695ED0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практические рекомендации по планированию и организации тематической недели.</w:t>
      </w:r>
    </w:p>
    <w:p w:rsidR="00695ED0" w:rsidRDefault="00695ED0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780C4F" w:rsidRPr="00695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редварительная </w:t>
      </w:r>
      <w:r w:rsidRPr="00695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работа:</w:t>
      </w:r>
    </w:p>
    <w:p w:rsidR="00D631AB" w:rsidRPr="00695ED0" w:rsidRDefault="00D631AB" w:rsidP="00695ED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педагогами ДОУ нормативно – правовых документов 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регионального, муниципального уровней, регламентирующих введение и реализацию ФГОС ДО.</w:t>
      </w:r>
    </w:p>
    <w:p w:rsidR="00D631AB" w:rsidRPr="00695ED0" w:rsidRDefault="00D631AB" w:rsidP="00695ED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консультаций: «Переход от ФГТ к ФГОС ДО», «Корректировка ООП ДОУ  в соответствии с ФГОС ДО», «Построение образовательного процесса с учетом ФГОС ДО»</w:t>
      </w:r>
    </w:p>
    <w:p w:rsidR="00D631AB" w:rsidRPr="00695ED0" w:rsidRDefault="00D631AB" w:rsidP="00695ED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презентации «ФГОС 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построения образовательного процесса»</w:t>
      </w:r>
    </w:p>
    <w:p w:rsidR="00695ED0" w:rsidRDefault="00695ED0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проведения:</w:t>
      </w:r>
    </w:p>
    <w:p w:rsidR="00886F6B" w:rsidRPr="00695ED0" w:rsidRDefault="00D631AB" w:rsidP="00695ED0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</w:t>
      </w:r>
      <w:r w:rsidR="004C537E"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</w:t>
      </w:r>
      <w:r w:rsidR="004C537E"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Волокитиной О.В.</w:t>
      </w:r>
    </w:p>
    <w:p w:rsidR="00886F6B" w:rsidRPr="00695ED0" w:rsidRDefault="00D631AB" w:rsidP="00695ED0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вопросы введения ФГОС 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4833" w:rsidRPr="00695ED0" w:rsidRDefault="00D631AB" w:rsidP="00695ED0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педагогического совета.</w:t>
      </w:r>
    </w:p>
    <w:p w:rsidR="00E74833" w:rsidRPr="00695ED0" w:rsidRDefault="00E74833" w:rsidP="00695ED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4833" w:rsidRPr="00695ED0" w:rsidRDefault="00E74833" w:rsidP="00695ED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1AF" w:rsidRPr="00695ED0" w:rsidRDefault="005901AF" w:rsidP="00695ED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1AF" w:rsidRPr="00695ED0" w:rsidRDefault="005901AF" w:rsidP="00695ED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1AF" w:rsidRPr="00695ED0" w:rsidRDefault="005901AF" w:rsidP="00695ED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1AF" w:rsidRPr="00695ED0" w:rsidRDefault="005901AF" w:rsidP="00695ED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1AF" w:rsidRPr="00695ED0" w:rsidRDefault="005901AF" w:rsidP="00695ED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1AF" w:rsidRPr="00695ED0" w:rsidRDefault="005901AF" w:rsidP="00695ED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1AF" w:rsidRPr="00695ED0" w:rsidRDefault="005901AF" w:rsidP="00695ED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1AF" w:rsidRPr="00695ED0" w:rsidRDefault="005901AF" w:rsidP="00695ED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1AF" w:rsidRPr="00695ED0" w:rsidRDefault="005901AF" w:rsidP="00695ED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1AF" w:rsidRPr="00695ED0" w:rsidRDefault="005901AF" w:rsidP="00695ED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1AF" w:rsidRPr="00695ED0" w:rsidRDefault="005901AF" w:rsidP="00695ED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1AF" w:rsidRPr="00695ED0" w:rsidRDefault="005901AF" w:rsidP="00695ED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2C0" w:rsidRDefault="002C02C0" w:rsidP="00695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ED0" w:rsidRDefault="00695ED0" w:rsidP="00695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ED0" w:rsidRDefault="00695ED0" w:rsidP="00695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ED0" w:rsidRPr="00695ED0" w:rsidRDefault="00695ED0" w:rsidP="00695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ED0" w:rsidRDefault="00695ED0" w:rsidP="00695ED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педагогического совета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Наш педсовет посвящен решению одной из </w:t>
      </w:r>
      <w:r w:rsidR="00E64DB9"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</w:t>
      </w: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дошкольного учреждения, а именно повысить уровень педагогической компетентности педагогов посредством освоения и внедрения ФГОС 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</w:t>
      </w:r>
      <w:r w:rsidR="00E74833"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50"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="002C02C0"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1 сентября  2013 г.</w:t>
      </w: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вступил в силу Федеральный закон "Об образовании в Российской Федерации", который внес ряд существенных изменений в систему образования РФ, и в частности, в дошкольное образование. Оно стало новой ступенью образования.</w:t>
      </w:r>
    </w:p>
    <w:p w:rsidR="00E82C9D" w:rsidRPr="00695ED0" w:rsidRDefault="00E82C9D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Разработкой стандарта дошкольного образования занималась специально созданная рабочая группа</w:t>
      </w:r>
      <w:r w:rsidRPr="00695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главе с директором Федерального института развития образования Александром Григорьевичем </w:t>
      </w:r>
      <w:proofErr w:type="spell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Асмоловым</w:t>
      </w:r>
      <w:proofErr w:type="spell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лежащие в основе разработки стандарта это: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РФ: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Законодательные документы РФ, в том числе «Закон об образовании»;</w:t>
      </w:r>
    </w:p>
    <w:p w:rsidR="00E82C9D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Конвенция ООН о правах ребенка.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рассмотрим значение слова «Стандарт»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</w:t>
      </w: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это образец, которому должно соответствовать, удовлетворять что-нибудь по своим признакам, свойствам, качествам, а также документ, содержащий в себе соответствующие сведения (словарь Ожегова).</w:t>
      </w:r>
    </w:p>
    <w:p w:rsidR="00E82C9D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государственный образовательный стандарт</w:t>
      </w: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нормативно-правовому регулированию в сфере образования».</w:t>
      </w:r>
      <w:r w:rsidR="00E82C9D"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ФГОС – это стандарт качества дошкольного образования.</w:t>
      </w:r>
      <w:r w:rsidRPr="00695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77047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Александра </w:t>
      </w:r>
      <w:proofErr w:type="spell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Асмолова</w:t>
      </w:r>
      <w:proofErr w:type="spell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E82C9D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«Стандарт дошкольного образования – это, прежде всего, стандарт поддержки разнообразия детства». 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«Стандарт дошкольного образования должен обеспечить исполнение государственных гарантий и будет направлен на удовлетворение потребностей родителей и детей на этой ступени образования».</w:t>
      </w:r>
    </w:p>
    <w:p w:rsidR="00E82C9D" w:rsidRPr="00695ED0" w:rsidRDefault="00D631AB" w:rsidP="0069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почему возникла необходимость разработки ФГОС для дошкольных учреждений? Ведь только недавно ДОУ начали работать по ФГТ.</w:t>
      </w:r>
    </w:p>
    <w:p w:rsidR="00E82C9D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ФГТ (федеральные государственные требования) разрабатывались на основе   Закона РФ «Об образовании» (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 июля 1992 года N 3266-1  в ред. от 27.12.2009 N 374-ФЗ), т.е. </w:t>
      </w:r>
    </w:p>
    <w:p w:rsidR="00E82C9D" w:rsidRPr="00695ED0" w:rsidRDefault="00E82C9D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631AB"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«старого» закона. Сейчас у нас «новый», Федеральный закон "Об образовании в Российской Федерации" от 29 декабря 2012 г. N 273-ФЗ.</w:t>
      </w:r>
    </w:p>
    <w:p w:rsidR="00D631AB" w:rsidRPr="00695ED0" w:rsidRDefault="00E82C9D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631AB"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ребование нового закона «Об образовании», в котором дошкольное образование признано самостоятельным уровнем общего образования, и это значит, что оно теперь должно работать в соответствии со стандартами, т. к.  все уровни образования стандартизируются.</w:t>
      </w:r>
    </w:p>
    <w:p w:rsidR="003C6CE7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Стандарты разрабатываются, чтобы придать российскому образованию единство. Стандарт для всех уровней образования имеет одинаковую структуру (общие положения, требование к структуре образовательной программы ДО и ее объему, требования к условиям реализации </w:t>
      </w:r>
      <w:r w:rsidR="003C6CE7"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</w:t>
      </w: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ДО, требования к результатам освоения ОП 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01.01.14г. мы работали по ФГТ. Отменив ФГТ, стандарт взял то лучшее из них, что было уже </w:t>
      </w:r>
      <w:r w:rsidR="003C6CE7"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испытанно </w:t>
      </w: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практике 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то, что наши педагоги уже успели освоить. Эти два документа </w:t>
      </w:r>
      <w:r w:rsidR="003C6CE7"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являются,</w:t>
      </w:r>
      <w:r w:rsid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преемственными.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Поговорим о преемственности. В чем она заключается?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образовательными областями.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ФГТ – 10, в ФГОС ДО – 5</w:t>
      </w:r>
    </w:p>
    <w:p w:rsidR="00F77DB2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 деления содержания 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неизменной. </w:t>
      </w:r>
      <w:r w:rsidR="003C6CE7"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ФГТ за основу было взято 4 направления развития ребенка</w:t>
      </w:r>
      <w:r w:rsidR="00F77DB2"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7DB2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личностное</w:t>
      </w:r>
    </w:p>
    <w:p w:rsidR="00F77DB2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 – речевое</w:t>
      </w:r>
    </w:p>
    <w:p w:rsidR="00F77DB2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</w:p>
    <w:p w:rsidR="00F77DB2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эстетическое</w:t>
      </w:r>
    </w:p>
    <w:p w:rsidR="00F77DB2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были условно разделены на 10 образовательных областей в зависимости от вида деятельности ребенка, который был основополагающим. </w:t>
      </w:r>
    </w:p>
    <w:p w:rsidR="003C6CE7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ФГОС 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 взято 4 направления развития ребенка и поставлены им в соответствие образовательные области. Их 5. </w:t>
      </w:r>
    </w:p>
    <w:p w:rsidR="00F77DB2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</w:p>
    <w:p w:rsidR="00F77DB2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</w:p>
    <w:p w:rsidR="00F77DB2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F77DB2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коммуникативное развитие</w:t>
      </w:r>
    </w:p>
    <w:p w:rsidR="00DD4CED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 – эстетическое</w:t>
      </w:r>
    </w:p>
    <w:p w:rsidR="00F55583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ФГОС включено положение о том, что содержание образовательных областей реализуется в специальных видах детской деятельности. Здесь так же прямая преемственность ФГТ и ФГОС 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Конкретное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образовательных областей зависит от возрастных и индивидуальных особенностей детей. Для каждого возраста характерны свои виды деятельности.</w:t>
      </w:r>
      <w:r w:rsidR="00DD4CED"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ФГОС 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заложены принципы.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поддержка инициативы детей в различных видах деятельности (это новация)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сотрудничество Организации с семьей;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формирование познавательных интересов и познавательных действий ребенка в различных видах деятельности;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77DB2" w:rsidRPr="00695ED0" w:rsidRDefault="00D631AB" w:rsidP="00695ED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учет этнокультурной ситуации развития детей.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детской деятельности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каждый педагог не будет реализовывать в своей работе  эти основополагающие принципы стандарта, эти базовые положения, мы не сможем сказать, что ФГОС ДО внедрен в практику нашей образовательной деятельности. Главное, говорят авторы стандарта, не в содержании образовательных областей. Основные новации  стандарта в соблюдении принципов и их реализации. Встает вопрос, как реализовывать эти принципы, с  помощью каких технологий?</w:t>
      </w:r>
    </w:p>
    <w:p w:rsidR="00AD23B2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дошкольном учреждении есть </w:t>
      </w:r>
      <w:r w:rsidR="00DD4CED"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Образовательная </w:t>
      </w:r>
      <w:proofErr w:type="spellStart"/>
      <w:r w:rsidR="00DD4CED"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Праграмма</w:t>
      </w:r>
      <w:proofErr w:type="spell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реализуется в течение всего периода пребывания ребенка в детском саду. За 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форм она реализуется? 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форма – 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игра. Но кроме игры есть и другие формы, которые позволяют сделать жизнь ребенка в детском саду интересной и насыщенной.</w:t>
      </w:r>
    </w:p>
    <w:p w:rsidR="00D631AB" w:rsidRPr="00695ED0" w:rsidRDefault="00D631AB" w:rsidP="00695ED0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</w:t>
      </w:r>
    </w:p>
    <w:p w:rsidR="00D631AB" w:rsidRPr="00695ED0" w:rsidRDefault="00D631AB" w:rsidP="00695ED0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</w:t>
      </w:r>
    </w:p>
    <w:p w:rsidR="00D631AB" w:rsidRPr="00695ED0" w:rsidRDefault="00D631AB" w:rsidP="00695ED0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художественной, познавательной литературы</w:t>
      </w:r>
    </w:p>
    <w:p w:rsidR="00D631AB" w:rsidRPr="00695ED0" w:rsidRDefault="00D631AB" w:rsidP="00695ED0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и исследование</w:t>
      </w:r>
    </w:p>
    <w:p w:rsidR="00D631AB" w:rsidRPr="00695ED0" w:rsidRDefault="00D631AB" w:rsidP="00695ED0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«Ситуация»</w:t>
      </w:r>
    </w:p>
    <w:p w:rsidR="00D631AB" w:rsidRPr="00695ED0" w:rsidRDefault="00D631AB" w:rsidP="00695ED0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Коллекционирование</w:t>
      </w:r>
    </w:p>
    <w:p w:rsidR="00DD4CED" w:rsidRPr="00695ED0" w:rsidRDefault="00DD4CED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Поговорим о некоторых из них.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Мастерская</w:t>
      </w: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форма организации продуктивной деятельности. Это совместная деятельность, коллективные  формы  работы, которые имеют определенную социальную мотивацию (украшение группы к празднику, изготовление сувениров, поделок в подарок) Здесь очень важно ребенку самостоятельно осуществить выбор деятельности. Он может рисовать, лепить, делать аппликацию, это его выбор. Главное, чтобы работа была завершена и имела результат. 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Коллекционирование </w:t>
      </w: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форма познавательной активности дошкольников. Именно в ней проявляются интересы ребенка.</w:t>
      </w:r>
      <w:r w:rsidR="00DD4CED"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CED"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оллекционировать можно не только материальные объекты (например, семена, минералы), но и это может быть коллекция эмоций, впечатлений о каких-то событиях. А потом можно использовать эти впечатления для того, чтобы ребенок транслировал приобретенный им опыт другим детям. Важны детские впечатления, детский опыт, детские эмоции, это ведет к взаимообогащению детского опыта.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Экспериментирование и исследование</w:t>
      </w: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форма познавательно – исследовательской деятельности. Она направлена на расширение кругозора детей. Данную форму мы может использовать как в режимных моментах, так и на занятиях.</w:t>
      </w:r>
    </w:p>
    <w:p w:rsidR="00DD4CED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Проектная деятельность</w:t>
      </w: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так же форма совместной деятельности, направленная на расширение кругозора детей, на воспитание познавательной активности дошкольника. Педагогом  создаются условия, позволяющие детям самостоятельно или совместно 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приобретать новый опыт, добывать знания экспериментальным, поисковым путем.</w:t>
      </w:r>
    </w:p>
    <w:p w:rsidR="00D631AB" w:rsidRPr="00695ED0" w:rsidRDefault="00D631AB" w:rsidP="00695ED0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формы деятельности очень важны в работе педагога. Они и должны осваиваться для реализации основных принципов стандарта.</w:t>
      </w:r>
    </w:p>
    <w:p w:rsidR="00232452" w:rsidRPr="00695ED0" w:rsidRDefault="00232452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D0">
        <w:rPr>
          <w:rFonts w:ascii="Times New Roman" w:hAnsi="Times New Roman" w:cs="Times New Roman"/>
          <w:b/>
          <w:sz w:val="28"/>
          <w:szCs w:val="28"/>
        </w:rPr>
        <w:t xml:space="preserve">«Особенности организации Воспитательно-образовательного процесса на основе ФГОС </w:t>
      </w:r>
      <w:proofErr w:type="gramStart"/>
      <w:r w:rsidRPr="00695ED0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695ED0">
        <w:rPr>
          <w:rFonts w:ascii="Times New Roman" w:hAnsi="Times New Roman" w:cs="Times New Roman"/>
          <w:b/>
          <w:sz w:val="28"/>
          <w:szCs w:val="28"/>
        </w:rPr>
        <w:t>»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>Воспитательно-образовательный процесс в ДОУ осуществляется по примерной общеобразовательной программе дошкольного образования «От рождения до школы» с учетом основных базовых нормативных документов: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стандарта, вступившего в силу с 01 января 2014 года, представляющего собой совокупность обязательных требований к дошкольному образованию; 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>Федерального закона "Об образовании в Российской Федерации" от 29 декабря 2012 г.;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СанПиН 2.4.1.3049-13 "Санитарно-эпидемиологические требований к устройству, содержанию и организации режима работы дошкольных образовательных организаций".   </w:t>
      </w:r>
    </w:p>
    <w:p w:rsidR="00232452" w:rsidRPr="00695ED0" w:rsidRDefault="00232452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>Образовательный процесс обязательно должен включать в себя совокупность образовательных областей, которые обеспечивают разностороннее развитие детей с учетом их возрастных особенностей по основным направлениям (5-ти ОО по ФГОС) — физическому, социально-личностному, познавательно-речевому, художественно-эстетическому, в которых сочетаются следующие функции:</w:t>
      </w:r>
    </w:p>
    <w:p w:rsidR="00232452" w:rsidRPr="00695ED0" w:rsidRDefault="00232452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232452" w:rsidRPr="00695ED0" w:rsidRDefault="00232452" w:rsidP="00695E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b/>
          <w:sz w:val="28"/>
          <w:szCs w:val="28"/>
        </w:rPr>
        <w:t>Функции ОП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95ED0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695ED0">
        <w:rPr>
          <w:rFonts w:ascii="Times New Roman" w:hAnsi="Times New Roman" w:cs="Times New Roman"/>
          <w:sz w:val="28"/>
          <w:szCs w:val="28"/>
        </w:rPr>
        <w:t xml:space="preserve"> — развитие ценностных отношений — развитие основ мировоззрения, формирование нравственности; 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695ED0">
        <w:rPr>
          <w:rFonts w:ascii="Times New Roman" w:hAnsi="Times New Roman" w:cs="Times New Roman"/>
          <w:sz w:val="28"/>
          <w:szCs w:val="28"/>
        </w:rPr>
        <w:t xml:space="preserve"> (познавательная) — воспитание интереса к получению знаний, умений и навыков, которые будут выступать в качестве средств, способствующих развитию ребенка, т. е. способствующих развитию его новых качеств;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b/>
          <w:sz w:val="28"/>
          <w:szCs w:val="28"/>
        </w:rPr>
        <w:t xml:space="preserve"> развивающая</w:t>
      </w:r>
      <w:r w:rsidRPr="00695ED0">
        <w:rPr>
          <w:rFonts w:ascii="Times New Roman" w:hAnsi="Times New Roman" w:cs="Times New Roman"/>
          <w:sz w:val="28"/>
          <w:szCs w:val="28"/>
        </w:rPr>
        <w:t xml:space="preserve"> — развитие познавательных и психических процессов и свойств личности; 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социализирующая — овладение детьми системой общественных отношений и социально приемлемого поведения; </w:t>
      </w:r>
    </w:p>
    <w:p w:rsidR="004558C9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95ED0">
        <w:rPr>
          <w:rFonts w:ascii="Times New Roman" w:hAnsi="Times New Roman" w:cs="Times New Roman"/>
          <w:b/>
          <w:sz w:val="28"/>
          <w:szCs w:val="28"/>
        </w:rPr>
        <w:t>оздоровительно-профилактическая</w:t>
      </w:r>
      <w:proofErr w:type="gramEnd"/>
      <w:r w:rsidRPr="00695ED0">
        <w:rPr>
          <w:rFonts w:ascii="Times New Roman" w:hAnsi="Times New Roman" w:cs="Times New Roman"/>
          <w:sz w:val="28"/>
          <w:szCs w:val="28"/>
        </w:rPr>
        <w:t xml:space="preserve"> (валеологическая) — приоритет культуры здоровья в соответствии с валеологическими критериями и нормами. 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 Перечень документов по планированию </w:t>
      </w:r>
      <w:proofErr w:type="spellStart"/>
      <w:r w:rsidRPr="00695ED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95ED0">
        <w:rPr>
          <w:rFonts w:ascii="Times New Roman" w:hAnsi="Times New Roman" w:cs="Times New Roman"/>
          <w:sz w:val="28"/>
          <w:szCs w:val="28"/>
        </w:rPr>
        <w:t>-образовательной работы.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Расписание ОД и игр-занятий в группе;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lastRenderedPageBreak/>
        <w:t xml:space="preserve"> Двигательный режим, который напоминает воспитателю, в какие нормы он должен укладываться; 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Циклограмма </w:t>
      </w:r>
      <w:proofErr w:type="spellStart"/>
      <w:r w:rsidRPr="00695ED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95ED0">
        <w:rPr>
          <w:rFonts w:ascii="Times New Roman" w:hAnsi="Times New Roman" w:cs="Times New Roman"/>
          <w:sz w:val="28"/>
          <w:szCs w:val="28"/>
        </w:rPr>
        <w:t xml:space="preserve">-образовательной работы группы; 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695ED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95ED0">
        <w:rPr>
          <w:rFonts w:ascii="Times New Roman" w:hAnsi="Times New Roman" w:cs="Times New Roman"/>
          <w:sz w:val="28"/>
          <w:szCs w:val="28"/>
        </w:rPr>
        <w:t>-образовательной работы.</w:t>
      </w:r>
    </w:p>
    <w:p w:rsidR="004558C9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A04138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proofErr w:type="spellStart"/>
      <w:r w:rsidRPr="00695ED0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695ED0">
        <w:rPr>
          <w:rFonts w:ascii="Times New Roman" w:hAnsi="Times New Roman" w:cs="Times New Roman"/>
          <w:b/>
          <w:sz w:val="28"/>
          <w:szCs w:val="28"/>
        </w:rPr>
        <w:t>-образовательной работы в дошкольном учреждении</w:t>
      </w:r>
      <w:r w:rsidRPr="00695ED0">
        <w:rPr>
          <w:rFonts w:ascii="Times New Roman" w:hAnsi="Times New Roman" w:cs="Times New Roman"/>
          <w:sz w:val="28"/>
          <w:szCs w:val="28"/>
        </w:rPr>
        <w:t xml:space="preserve"> – одна из главных функций управления процессом реализации основной общеобразовательной программы. При планировании </w:t>
      </w:r>
      <w:proofErr w:type="spellStart"/>
      <w:r w:rsidRPr="00695ED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95ED0">
        <w:rPr>
          <w:rFonts w:ascii="Times New Roman" w:hAnsi="Times New Roman" w:cs="Times New Roman"/>
          <w:sz w:val="28"/>
          <w:szCs w:val="28"/>
        </w:rPr>
        <w:t>-образовательного процесса необходимо учитывать основные принципы дошкольного образ</w:t>
      </w:r>
      <w:r w:rsidR="00695ED0">
        <w:rPr>
          <w:rFonts w:ascii="Times New Roman" w:hAnsi="Times New Roman" w:cs="Times New Roman"/>
          <w:sz w:val="28"/>
          <w:szCs w:val="28"/>
        </w:rPr>
        <w:t xml:space="preserve">ования, обозначенные в ФГОС </w:t>
      </w:r>
      <w:proofErr w:type="gramStart"/>
      <w:r w:rsidR="00695ED0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695ED0" w:rsidRDefault="004558C9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558C9" w:rsidRPr="00695ED0" w:rsidRDefault="004558C9" w:rsidP="00695ED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b/>
          <w:sz w:val="28"/>
          <w:szCs w:val="28"/>
        </w:rPr>
        <w:t>Принципы дошкольного образования</w:t>
      </w:r>
    </w:p>
    <w:p w:rsidR="004558C9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ребенка, 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содействие и сотрудничество детей и взрослых, признание ребенка полноценным участником </w:t>
      </w:r>
      <w:r w:rsidR="004558C9" w:rsidRPr="00695ED0">
        <w:rPr>
          <w:rFonts w:ascii="Times New Roman" w:hAnsi="Times New Roman" w:cs="Times New Roman"/>
          <w:sz w:val="28"/>
          <w:szCs w:val="28"/>
        </w:rPr>
        <w:t xml:space="preserve"> </w:t>
      </w:r>
      <w:r w:rsidRPr="00695ED0">
        <w:rPr>
          <w:rFonts w:ascii="Times New Roman" w:hAnsi="Times New Roman" w:cs="Times New Roman"/>
          <w:sz w:val="28"/>
          <w:szCs w:val="28"/>
        </w:rPr>
        <w:t xml:space="preserve">образовательных отношений; 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поддержка инициативы детей в различных видах деятельности; 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сотрудничество Организации с семьей; 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приобщение детей к социокультурным нормам, традициям семьи, общества и государства; 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4558C9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>возрастная адекв</w:t>
      </w:r>
      <w:r w:rsidR="004558C9" w:rsidRPr="00695ED0">
        <w:rPr>
          <w:rFonts w:ascii="Times New Roman" w:hAnsi="Times New Roman" w:cs="Times New Roman"/>
          <w:sz w:val="28"/>
          <w:szCs w:val="28"/>
        </w:rPr>
        <w:t>атность дошкольного образования;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учет этнокультурной ситуации развития детей.   </w:t>
      </w:r>
    </w:p>
    <w:p w:rsidR="004558C9" w:rsidRPr="00695ED0" w:rsidRDefault="004558C9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r w:rsidRPr="00695ED0">
        <w:rPr>
          <w:rFonts w:ascii="Times New Roman" w:hAnsi="Times New Roman" w:cs="Times New Roman"/>
          <w:sz w:val="28"/>
          <w:szCs w:val="28"/>
        </w:rPr>
        <w:t xml:space="preserve">— необходимая, научно обоснованная организация педагогического процесса ДОУ, которая придает ему содержательность, определенность, управляемость. </w:t>
      </w:r>
    </w:p>
    <w:p w:rsidR="00A04138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От качества планирования педагогом работы с детьми зависит эффективность </w:t>
      </w:r>
      <w:proofErr w:type="spellStart"/>
      <w:r w:rsidRPr="00695ED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95ED0">
        <w:rPr>
          <w:rFonts w:ascii="Times New Roman" w:hAnsi="Times New Roman" w:cs="Times New Roman"/>
          <w:sz w:val="28"/>
          <w:szCs w:val="28"/>
        </w:rPr>
        <w:t xml:space="preserve">-образовательной работы в целом.   </w:t>
      </w:r>
    </w:p>
    <w:p w:rsidR="00695ED0" w:rsidRDefault="00695ED0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b/>
          <w:sz w:val="28"/>
          <w:szCs w:val="28"/>
        </w:rPr>
        <w:t>Цели и задачи планирования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Обеспечение выполнения ООП в Организации. 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>Организация целостного, непрерывного, содержательного педагогического процесса.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Осуществление воспитательного воздействия на детей систематически и последовательно.</w:t>
      </w:r>
    </w:p>
    <w:p w:rsidR="004558C9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proofErr w:type="gramStart"/>
      <w:r w:rsidRPr="00695ED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5E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ED0">
        <w:rPr>
          <w:rFonts w:ascii="Times New Roman" w:hAnsi="Times New Roman" w:cs="Times New Roman"/>
          <w:sz w:val="28"/>
          <w:szCs w:val="28"/>
        </w:rPr>
        <w:t>планирование</w:t>
      </w:r>
      <w:proofErr w:type="gramEnd"/>
      <w:r w:rsidRPr="00695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ED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95ED0">
        <w:rPr>
          <w:rFonts w:ascii="Times New Roman" w:hAnsi="Times New Roman" w:cs="Times New Roman"/>
          <w:sz w:val="28"/>
          <w:szCs w:val="28"/>
        </w:rPr>
        <w:t>-образовательного процесса в ДОО основывается на комплексно - тематическом принципе.  </w:t>
      </w:r>
    </w:p>
    <w:p w:rsidR="00C80410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Комплексно-тематическое планирование является наиболее эффективным в работе с детьми дошкольного возраста. </w:t>
      </w:r>
    </w:p>
    <w:p w:rsidR="005062E5" w:rsidRPr="00695ED0" w:rsidRDefault="00C80410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>Т</w:t>
      </w:r>
      <w:r w:rsidR="005062E5" w:rsidRPr="00695ED0">
        <w:rPr>
          <w:rFonts w:ascii="Times New Roman" w:hAnsi="Times New Roman" w:cs="Times New Roman"/>
          <w:sz w:val="28"/>
          <w:szCs w:val="28"/>
        </w:rPr>
        <w:t xml:space="preserve">акой подход придает системность и последовательность в реализации программных задач по разным образовательным областям знаний, создается </w:t>
      </w:r>
      <w:r w:rsidR="005062E5" w:rsidRPr="00695ED0">
        <w:rPr>
          <w:rFonts w:ascii="Times New Roman" w:hAnsi="Times New Roman" w:cs="Times New Roman"/>
          <w:sz w:val="28"/>
          <w:szCs w:val="28"/>
        </w:rPr>
        <w:lastRenderedPageBreak/>
        <w:t xml:space="preserve">ситуация, когда у ребенка задействованы все органы чувств, а, следовательно, лучше усваивается материал. 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>Задача педагога - спланировать образовательный процесс таким образом, чтобы вместе с воспитанником полноценно прожить все его этапы: подготовку, проведение, обсуждение итогов.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При планировании и организации педагогического процесса важно учитывать, что основной формой работы с детьми дошкольного возраста и ведущим видом деятельности для них является игра. В </w:t>
      </w:r>
      <w:proofErr w:type="gramStart"/>
      <w:r w:rsidRPr="00695ED0">
        <w:rPr>
          <w:rFonts w:ascii="Times New Roman" w:hAnsi="Times New Roman" w:cs="Times New Roman"/>
          <w:sz w:val="28"/>
          <w:szCs w:val="28"/>
        </w:rPr>
        <w:t>действующем</w:t>
      </w:r>
      <w:proofErr w:type="gramEnd"/>
      <w:r w:rsidRPr="00695ED0">
        <w:rPr>
          <w:rFonts w:ascii="Times New Roman" w:hAnsi="Times New Roman" w:cs="Times New Roman"/>
          <w:sz w:val="28"/>
          <w:szCs w:val="28"/>
        </w:rPr>
        <w:t xml:space="preserve"> ФГОС ДО игровая деятельность не включена ни в одну из образовательных областей. Это объясняется тем, что в дошкольном возрасте игра—ведущий вид деятельности и должна присутствовать во всей психолого-педагогической работе, а не только в одной из областей. </w:t>
      </w:r>
    </w:p>
    <w:p w:rsidR="005062E5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В соответствии с комплексно-тематическим принципом построения образовательного процесса ФГОС </w:t>
      </w:r>
      <w:proofErr w:type="gramStart"/>
      <w:r w:rsidRPr="00695ED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5ED0">
        <w:rPr>
          <w:rFonts w:ascii="Times New Roman" w:hAnsi="Times New Roman" w:cs="Times New Roman"/>
          <w:sz w:val="28"/>
          <w:szCs w:val="28"/>
        </w:rPr>
        <w:t xml:space="preserve"> предлагает </w:t>
      </w:r>
      <w:proofErr w:type="gramStart"/>
      <w:r w:rsidRPr="00695ED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95ED0">
        <w:rPr>
          <w:rFonts w:ascii="Times New Roman" w:hAnsi="Times New Roman" w:cs="Times New Roman"/>
          <w:sz w:val="28"/>
          <w:szCs w:val="28"/>
        </w:rPr>
        <w:t xml:space="preserve">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игр-занятий перестраивается на работу с детьми по «событийному» принципу. Критерием того, что данный принцип заработал, является живое, активное, заинтересованное участие ребенка в той или иной проектной деятельности, а не цепочка действий по указанию взрослого.  </w:t>
      </w:r>
    </w:p>
    <w:p w:rsidR="000D1FB1" w:rsidRPr="00695ED0" w:rsidRDefault="000D1FB1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</w:p>
    <w:p w:rsidR="000D1FB1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695ED0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695ED0">
        <w:rPr>
          <w:rFonts w:ascii="Times New Roman" w:hAnsi="Times New Roman" w:cs="Times New Roman"/>
          <w:b/>
          <w:sz w:val="28"/>
          <w:szCs w:val="28"/>
        </w:rPr>
        <w:t>-образовательной работы</w:t>
      </w:r>
      <w:r w:rsidRPr="00695ED0">
        <w:rPr>
          <w:rFonts w:ascii="Times New Roman" w:hAnsi="Times New Roman" w:cs="Times New Roman"/>
          <w:sz w:val="28"/>
          <w:szCs w:val="28"/>
        </w:rPr>
        <w:t xml:space="preserve"> - является основным документом в работе с детьми, и предусматривает планирование всех видов деятельности детей и соответствующих им форм работы на каждый день. Без этого документа воспитатель не имеет права приступать к работе. План - это проект педагогической деятельности всех участников образовательного процесса. Хотя единых правил ведения этого документа нет, и он может быть составлен в любой удобной для педагога форме. Однако существует несколько важных условий, которые необходимо соблюдать при планировании: </w:t>
      </w:r>
    </w:p>
    <w:p w:rsidR="000D1FB1" w:rsidRPr="00695ED0" w:rsidRDefault="000D1FB1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0D1FB1" w:rsidRPr="00695ED0" w:rsidRDefault="000D1FB1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b/>
          <w:sz w:val="28"/>
          <w:szCs w:val="28"/>
        </w:rPr>
        <w:t>Условия при планировании образовательной работы.</w:t>
      </w:r>
    </w:p>
    <w:p w:rsidR="000D1FB1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выделение целей и задач планирования на определенный период работы, </w:t>
      </w:r>
    </w:p>
    <w:p w:rsidR="002A76C7" w:rsidRPr="00695ED0" w:rsidRDefault="000D1FB1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</w:t>
      </w:r>
      <w:r w:rsidR="005062E5" w:rsidRPr="00695ED0">
        <w:rPr>
          <w:rFonts w:ascii="Times New Roman" w:hAnsi="Times New Roman" w:cs="Times New Roman"/>
          <w:sz w:val="28"/>
          <w:szCs w:val="28"/>
        </w:rPr>
        <w:t xml:space="preserve">соотнесение их с примерной общеобразовательной программой дошкольного образования, по которой организуется </w:t>
      </w:r>
      <w:proofErr w:type="spellStart"/>
      <w:r w:rsidR="005062E5" w:rsidRPr="00695ED0">
        <w:rPr>
          <w:rFonts w:ascii="Times New Roman" w:hAnsi="Times New Roman" w:cs="Times New Roman"/>
          <w:sz w:val="28"/>
          <w:szCs w:val="28"/>
        </w:rPr>
        <w:t>воспит</w:t>
      </w:r>
      <w:r w:rsidR="00950131" w:rsidRPr="00695ED0">
        <w:rPr>
          <w:rFonts w:ascii="Times New Roman" w:hAnsi="Times New Roman" w:cs="Times New Roman"/>
          <w:sz w:val="28"/>
          <w:szCs w:val="28"/>
        </w:rPr>
        <w:t>ательно</w:t>
      </w:r>
      <w:proofErr w:type="spellEnd"/>
      <w:r w:rsidR="00950131" w:rsidRPr="00695ED0">
        <w:rPr>
          <w:rFonts w:ascii="Times New Roman" w:hAnsi="Times New Roman" w:cs="Times New Roman"/>
          <w:sz w:val="28"/>
          <w:szCs w:val="28"/>
        </w:rPr>
        <w:t>-образовательный процесс</w:t>
      </w:r>
      <w:r w:rsidR="005062E5" w:rsidRPr="00695ED0">
        <w:rPr>
          <w:rFonts w:ascii="Times New Roman" w:hAnsi="Times New Roman" w:cs="Times New Roman"/>
          <w:sz w:val="28"/>
          <w:szCs w:val="28"/>
        </w:rPr>
        <w:t>;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систематичное и равномерное распределение материала по времени, чтобы дети получали информацию постепенно, в определенной системе; 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четкое представление результатов работы, которые должны быть достигнуты к концу планируемого периода; 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выбор оптимальных путей, средств, методов, помогающих добиться поставленных целей, а значит получить планируемый результат; 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учет специфических особенностей возрастной группы, реальной обстановки и условий, в которых осуществляется образовательная деятельность.   </w:t>
      </w:r>
    </w:p>
    <w:p w:rsidR="00950131" w:rsidRPr="00695ED0" w:rsidRDefault="00950131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</w:p>
    <w:p w:rsidR="002A76C7" w:rsidRPr="00695ED0" w:rsidRDefault="00950131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Слайд:     </w:t>
      </w:r>
      <w:r w:rsidR="005062E5" w:rsidRPr="00695ED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="005062E5" w:rsidRPr="00695ED0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="005062E5" w:rsidRPr="00695ED0">
        <w:rPr>
          <w:rFonts w:ascii="Times New Roman" w:hAnsi="Times New Roman" w:cs="Times New Roman"/>
          <w:b/>
          <w:sz w:val="28"/>
          <w:szCs w:val="28"/>
        </w:rPr>
        <w:t>-образовательной работы</w:t>
      </w:r>
      <w:r w:rsidR="005062E5" w:rsidRPr="00695ED0">
        <w:rPr>
          <w:rFonts w:ascii="Times New Roman" w:hAnsi="Times New Roman" w:cs="Times New Roman"/>
          <w:sz w:val="28"/>
          <w:szCs w:val="28"/>
        </w:rPr>
        <w:t xml:space="preserve"> с детьми должен отвечать определенным требованиям: 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>основываться на принципе развивающего образования, целью которого является развитие каждого ребенка;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на принципе интеграции образовательных областей в соответствии с возрастными возможностями и особенностями воспитанников группы; 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обеспечивать единство воспитательных, развивающих и обучающих целей и задач образования воспитанников, в процессе реализации которых формируются знания, умения и навыки, имеющие непосредственное отношение к развитию детей дошкольного возраста; 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>планируемое содержание и формы организации детей должны соответствовать возрастным и психолого-педагогическим основам дошкольной педагогики.  </w:t>
      </w:r>
    </w:p>
    <w:p w:rsidR="00950131" w:rsidRPr="00695ED0" w:rsidRDefault="00950131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2A76C7" w:rsidRPr="00695ED0" w:rsidRDefault="00950131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62E5" w:rsidRPr="00695ED0">
        <w:rPr>
          <w:rFonts w:ascii="Times New Roman" w:hAnsi="Times New Roman" w:cs="Times New Roman"/>
          <w:b/>
          <w:sz w:val="28"/>
          <w:szCs w:val="28"/>
        </w:rPr>
        <w:t xml:space="preserve"> Основные принципы планирования</w:t>
      </w:r>
      <w:r w:rsidR="005062E5" w:rsidRPr="00695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Системность и концентричность при изучении материала, который подобран по возрастам с учетом задач примерной общеобразовательной Программы дошкольного образования. 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В тематическом планировании одна тема объединяет все виды деятельности. 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Учет медико-гигиенических требований к последовательности, длительности педагогического процесса и особенно к проведению различных режимных процессов. </w:t>
      </w:r>
    </w:p>
    <w:p w:rsidR="000F1684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Учет времени года и погодных условий. </w:t>
      </w:r>
    </w:p>
    <w:p w:rsidR="000F1684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>Учет индивидуальных особенностей</w:t>
      </w:r>
    </w:p>
    <w:p w:rsidR="000F1684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Разумное чередование в плане организованной и самостоятельной деятельности. 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Учет уровня развития детей 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>Взаимосвязь процессов воспитания и развития</w:t>
      </w:r>
      <w:proofErr w:type="gramStart"/>
      <w:r w:rsidRPr="00695ED0">
        <w:rPr>
          <w:rFonts w:ascii="Times New Roman" w:hAnsi="Times New Roman" w:cs="Times New Roman"/>
          <w:sz w:val="28"/>
          <w:szCs w:val="28"/>
        </w:rPr>
        <w:t xml:space="preserve"> </w:t>
      </w:r>
      <w:r w:rsidR="000F1684" w:rsidRPr="00695E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5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>Регулярность, последовательность и повторность воспитательных воздействий</w:t>
      </w:r>
      <w:r w:rsidR="0018438E" w:rsidRPr="00695ED0">
        <w:rPr>
          <w:rFonts w:ascii="Times New Roman" w:hAnsi="Times New Roman" w:cs="Times New Roman"/>
          <w:sz w:val="28"/>
          <w:szCs w:val="28"/>
        </w:rPr>
        <w:t>.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Мотивация планируемой деятельности. 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Планировать разнообразную деятельность, способствующую максимально возможному раскрытию потенциала каждого ребенка.   </w:t>
      </w:r>
    </w:p>
    <w:p w:rsidR="0018438E" w:rsidRPr="00695ED0" w:rsidRDefault="0018438E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695ED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b/>
          <w:sz w:val="28"/>
          <w:szCs w:val="28"/>
        </w:rPr>
        <w:t>Составляющие планирования</w:t>
      </w:r>
      <w:r w:rsidRPr="00695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6C7" w:rsidRPr="00695ED0" w:rsidRDefault="005062E5" w:rsidP="00695ED0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proofErr w:type="spellStart"/>
      <w:r w:rsidRPr="00695ED0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695ED0">
        <w:rPr>
          <w:rFonts w:ascii="Times New Roman" w:hAnsi="Times New Roman" w:cs="Times New Roman"/>
          <w:b/>
          <w:sz w:val="28"/>
          <w:szCs w:val="28"/>
        </w:rPr>
        <w:t>-образовательной работы</w:t>
      </w:r>
      <w:r w:rsidRPr="00695ED0">
        <w:rPr>
          <w:rFonts w:ascii="Times New Roman" w:hAnsi="Times New Roman" w:cs="Times New Roman"/>
          <w:sz w:val="28"/>
          <w:szCs w:val="28"/>
        </w:rPr>
        <w:t xml:space="preserve"> – составляется на месяц (квартал) с учетом целей и задач по различным</w:t>
      </w:r>
      <w:r w:rsidR="002A76C7" w:rsidRPr="00695ED0">
        <w:rPr>
          <w:rFonts w:ascii="Times New Roman" w:hAnsi="Times New Roman" w:cs="Times New Roman"/>
          <w:sz w:val="28"/>
          <w:szCs w:val="28"/>
        </w:rPr>
        <w:t xml:space="preserve"> разделам детской деятельности.</w:t>
      </w:r>
    </w:p>
    <w:p w:rsidR="002A76C7" w:rsidRPr="00695ED0" w:rsidRDefault="0018438E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   </w:t>
      </w:r>
      <w:r w:rsidR="005062E5" w:rsidRPr="00695ED0">
        <w:rPr>
          <w:rFonts w:ascii="Times New Roman" w:hAnsi="Times New Roman" w:cs="Times New Roman"/>
          <w:sz w:val="28"/>
          <w:szCs w:val="28"/>
        </w:rPr>
        <w:t>В перспективный план входят разделы: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- воспитание культурно-гигиенических навыков (ежеквартально);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- раздел «Безопасность» (ежемесячно);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- раздел «Сюжетно-ролевая игра» (ежемесячно);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- воспитание культуры поведения положительных моральных качеств (ежемесячно); 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- раздел «Ознакомление с окружающим миром» (ежемесячно); 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lastRenderedPageBreak/>
        <w:t xml:space="preserve">- раздел «Ознакомление с природой» (ежемесячно); </w:t>
      </w:r>
    </w:p>
    <w:p w:rsidR="005B722B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- раздел «Труд» (ежемесячно); 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>- раздел «Работа с семьей» (ежемесячно).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b/>
          <w:sz w:val="28"/>
          <w:szCs w:val="28"/>
        </w:rPr>
        <w:t xml:space="preserve"> 2. Календарный план </w:t>
      </w:r>
      <w:proofErr w:type="spellStart"/>
      <w:r w:rsidRPr="00695ED0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695ED0">
        <w:rPr>
          <w:rFonts w:ascii="Times New Roman" w:hAnsi="Times New Roman" w:cs="Times New Roman"/>
          <w:b/>
          <w:sz w:val="28"/>
          <w:szCs w:val="28"/>
        </w:rPr>
        <w:t>-образовательной работы</w:t>
      </w:r>
      <w:r w:rsidRPr="00695ED0">
        <w:rPr>
          <w:rFonts w:ascii="Times New Roman" w:hAnsi="Times New Roman" w:cs="Times New Roman"/>
          <w:sz w:val="28"/>
          <w:szCs w:val="28"/>
        </w:rPr>
        <w:t xml:space="preserve"> осуществляется на основе циклограммы. Циклограмма помогает равномерно и целенаправленно учитывать все формы работы с детьми и разнообразить содержание детской деятельности. </w:t>
      </w:r>
    </w:p>
    <w:p w:rsidR="002A76C7" w:rsidRPr="00695ED0" w:rsidRDefault="0018438E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62E5" w:rsidRPr="00695ED0">
        <w:rPr>
          <w:rFonts w:ascii="Times New Roman" w:hAnsi="Times New Roman" w:cs="Times New Roman"/>
          <w:b/>
          <w:sz w:val="28"/>
          <w:szCs w:val="28"/>
        </w:rPr>
        <w:t>Компонентами календарного планирования являются:</w:t>
      </w:r>
      <w:r w:rsidR="005062E5" w:rsidRPr="00695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38E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>Цель и задачи. Они направлены на</w:t>
      </w:r>
      <w:r w:rsidR="0018438E" w:rsidRPr="00695ED0">
        <w:rPr>
          <w:rFonts w:ascii="Times New Roman" w:hAnsi="Times New Roman" w:cs="Times New Roman"/>
          <w:sz w:val="28"/>
          <w:szCs w:val="28"/>
        </w:rPr>
        <w:t xml:space="preserve"> развитие, воспитание, обучение.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Содержание (виды действий и задачи) определяется программой. 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Организационно-действенный компонент (формы и методы должны соответствовать поставленным задачам). </w:t>
      </w:r>
    </w:p>
    <w:p w:rsidR="0018438E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>Результат (что запланировали в самом начале и что получили должно совпадать).  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Календарный план составляется в соответствии с режимом дня.  </w:t>
      </w:r>
    </w:p>
    <w:p w:rsidR="0018438E" w:rsidRPr="00695ED0" w:rsidRDefault="0018438E" w:rsidP="00695E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76C7" w:rsidRPr="00695ED0" w:rsidRDefault="005062E5" w:rsidP="00695E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b/>
          <w:sz w:val="28"/>
          <w:szCs w:val="28"/>
        </w:rPr>
        <w:t>Нерегламентированная деятельность:</w:t>
      </w:r>
      <w:r w:rsidRPr="00695ED0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2A76C7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>Основная задача педагогической работы в утренний отрезок времени состоит в том, чтобы включить детей в общий режим жизни детского сада.</w:t>
      </w:r>
    </w:p>
    <w:p w:rsidR="0001445E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Утренний приём - наиболее благоприятное время для общения воспитателя с каждым ребёнком. В эти часы успешно ведётся индивидуальная работа с детьми по различным видам деятельности с учётом циклограммы (игры разной направленности и содержания, беседы, труд, инди</w:t>
      </w:r>
      <w:r w:rsidR="0001445E" w:rsidRPr="00695ED0">
        <w:rPr>
          <w:rFonts w:ascii="Times New Roman" w:hAnsi="Times New Roman" w:cs="Times New Roman"/>
          <w:sz w:val="28"/>
          <w:szCs w:val="28"/>
        </w:rPr>
        <w:t>видуальная работа и пр.):</w:t>
      </w:r>
    </w:p>
    <w:p w:rsidR="0001445E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>исправлению и воспитанию у детей правильного звукопроизношения;</w:t>
      </w:r>
    </w:p>
    <w:p w:rsidR="0001445E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развитию устной речи и выработке правильной интонации; </w:t>
      </w:r>
    </w:p>
    <w:p w:rsidR="0001445E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обучение рассказыванию; </w:t>
      </w:r>
    </w:p>
    <w:p w:rsidR="0001445E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>физическому воспитанию (стимулирование двигательной активности); и др.</w:t>
      </w:r>
    </w:p>
    <w:p w:rsidR="0001445E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При планировании индивидуальной работы с детьми воспитатель указывает конкретно имена тех детей, с кем будет заниматься. </w:t>
      </w:r>
    </w:p>
    <w:p w:rsidR="0001445E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По содержанию утренний отрезок времени включает: утреннюю гимнастику, игровую деятельность, познавательную деятельность, трудовую деятельность.   </w:t>
      </w:r>
      <w:r w:rsidR="00C80410" w:rsidRPr="00695ED0">
        <w:rPr>
          <w:rFonts w:ascii="Times New Roman" w:hAnsi="Times New Roman" w:cs="Times New Roman"/>
          <w:sz w:val="28"/>
          <w:szCs w:val="28"/>
        </w:rPr>
        <w:t>О</w:t>
      </w:r>
      <w:r w:rsidRPr="00695ED0">
        <w:rPr>
          <w:rFonts w:ascii="Times New Roman" w:hAnsi="Times New Roman" w:cs="Times New Roman"/>
          <w:sz w:val="28"/>
          <w:szCs w:val="28"/>
        </w:rPr>
        <w:t xml:space="preserve">бразовательная деятельность (ОД)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(согласно сетке занятий), в зависимости от контингента детей, уровня освоения общеобразовательной программы дошкольного образования и решения конкретных образовательных задач: </w:t>
      </w:r>
    </w:p>
    <w:p w:rsidR="0001445E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>Игры-занятия по различным областям знаний.  </w:t>
      </w:r>
    </w:p>
    <w:p w:rsidR="0018438E" w:rsidRPr="00695ED0" w:rsidRDefault="0018438E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</w:p>
    <w:p w:rsidR="0001445E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b/>
          <w:sz w:val="28"/>
          <w:szCs w:val="28"/>
        </w:rPr>
        <w:t xml:space="preserve"> Прогулка</w:t>
      </w:r>
      <w:r w:rsidRPr="00695ED0">
        <w:rPr>
          <w:rFonts w:ascii="Times New Roman" w:hAnsi="Times New Roman" w:cs="Times New Roman"/>
          <w:sz w:val="28"/>
          <w:szCs w:val="28"/>
        </w:rPr>
        <w:t xml:space="preserve"> (дневная/вечерняя)</w:t>
      </w:r>
    </w:p>
    <w:p w:rsidR="0001445E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В режиме дня каждой возрастной группы предусматривается проведение двух прогулок: утренней и вечерней (не считая утреннего приёма детей на воздухе).</w:t>
      </w:r>
    </w:p>
    <w:p w:rsidR="0001445E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lastRenderedPageBreak/>
        <w:t xml:space="preserve"> Основная задача воспитателя состоит в обеспечении активной, содержательной, разнообразной и интересной деятельности: сюжетно-ролевой игры, подвижной игры, труда, наблюдений. </w:t>
      </w:r>
    </w:p>
    <w:p w:rsidR="0001445E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На прогулке воспитатель планирует не только условия для возникновения и развития сюжетно-ролевых игр детей, но и сам играет с детьми. В календарном плане воспитатель указывает тематику игры, атрибуты, игрушки. </w:t>
      </w:r>
    </w:p>
    <w:p w:rsidR="0001445E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В подвижной игре может принимать участие вся группа. Она планируются с учётом сезона, состояния погоды, воспитателем в плане определяется цель игры. </w:t>
      </w:r>
    </w:p>
    <w:p w:rsidR="0001445E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На прогулке планируются наблюдения в природе. </w:t>
      </w:r>
    </w:p>
    <w:p w:rsidR="0001445E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>Планируя объём и содержание трудовой деятельности, воспитатель предусматривает обучение детей некоторым практическим навыкам работы в природе.</w:t>
      </w:r>
    </w:p>
    <w:p w:rsidR="0001445E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При планировании содержания воспитательной работы на прогулке воспитатель предусматривает равномерное чередование спокойной и двигательной деятельности детей, правильное распределение физической нагрузки в течение всей прогулки, придерживаясь следующей примерной структуры: спокойная, самостоятельная деятельность детей (игры, наблюдения), затем подвижные игры с элементами спорта, трудовая деятельность детей. </w:t>
      </w:r>
    </w:p>
    <w:p w:rsidR="0001445E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>Последовательность и продолжительность разных видов деятельности должна изменяться с учётом конкретных условий: времени года, погоды, возраста детей и характера их предшествующей деятельности. Так, если перед прогулкой проводились занятия, требующие от детей умственного напряжения, то начать её целесообразно с организации подвижных игр или спортивных развлечений, труда. И наоборот, если прогулке предшествовали физкультурные и музыкальные занятия, то начать её лучше со спокойной самостоятельной деятельности детей.</w:t>
      </w:r>
    </w:p>
    <w:p w:rsidR="00C80410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 Содержание вечерних прогулок должно планироваться с учётом всей предшествующей деятельности детей. </w:t>
      </w:r>
    </w:p>
    <w:p w:rsidR="004C537E" w:rsidRPr="00695ED0" w:rsidRDefault="004C537E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</w:p>
    <w:p w:rsidR="004C537E" w:rsidRPr="00695ED0" w:rsidRDefault="004C537E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</w:p>
    <w:p w:rsidR="0001445E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695ED0">
        <w:rPr>
          <w:rFonts w:ascii="Times New Roman" w:hAnsi="Times New Roman" w:cs="Times New Roman"/>
          <w:b/>
          <w:sz w:val="28"/>
          <w:szCs w:val="28"/>
        </w:rPr>
        <w:t xml:space="preserve">Вечер (вторая половина дня) </w:t>
      </w:r>
    </w:p>
    <w:p w:rsidR="0001445E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 xml:space="preserve">Основное место в этом отрезке времени занимает разнообразная игровая деятельность детей. В младших группах воспитатель планирует своё личное участие в играх детей. В старшем дошкольном возрасте изменяются методы и приёмы руководства игрой. </w:t>
      </w:r>
    </w:p>
    <w:p w:rsidR="005E1213" w:rsidRPr="00695ED0" w:rsidRDefault="005062E5" w:rsidP="00695ED0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95ED0">
        <w:rPr>
          <w:rFonts w:ascii="Times New Roman" w:hAnsi="Times New Roman" w:cs="Times New Roman"/>
          <w:sz w:val="28"/>
          <w:szCs w:val="28"/>
        </w:rPr>
        <w:t>Воспитатель планирует сюжетно-ролевые игры, игры со строительным материалом, игры-драматизации, а так же различные игры с правилами: подвижные, дидактические (новые настольно-печатные с объяснением правил игры). После дневного сна хорошо планировать и трудовую деятельность детей: уборку групповой комнаты; ремонт книг, пособий, настольно-печатных игр и т.д. Воспитатель так же планирует различные зрелищные мероприятия и развлечения: кукольный, настольный и теневой театры, концерты, спортивные, музыкальные и литературные досуги, слушание аудиокассет и многое другое. Для расширения кругозора детей воспитатель планирует художественное чтение с про</w:t>
      </w:r>
      <w:r w:rsidR="00C80410" w:rsidRPr="00695ED0">
        <w:rPr>
          <w:rFonts w:ascii="Times New Roman" w:hAnsi="Times New Roman" w:cs="Times New Roman"/>
          <w:sz w:val="28"/>
          <w:szCs w:val="28"/>
        </w:rPr>
        <w:t>должением, рассказывание сказок</w:t>
      </w:r>
      <w:r w:rsidRPr="00695ED0">
        <w:rPr>
          <w:rFonts w:ascii="Times New Roman" w:hAnsi="Times New Roman" w:cs="Times New Roman"/>
          <w:sz w:val="28"/>
          <w:szCs w:val="28"/>
        </w:rPr>
        <w:t>. Так же в данный период времени воспитателем планирует индивидуальная ра</w:t>
      </w:r>
      <w:r w:rsidR="00695ED0">
        <w:rPr>
          <w:rFonts w:ascii="Times New Roman" w:hAnsi="Times New Roman" w:cs="Times New Roman"/>
          <w:sz w:val="28"/>
          <w:szCs w:val="28"/>
        </w:rPr>
        <w:t>бота по всем видам деятельности.</w:t>
      </w:r>
    </w:p>
    <w:p w:rsidR="005901AF" w:rsidRPr="00695ED0" w:rsidRDefault="005901AF" w:rsidP="00695ED0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 w:cs="Arial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Итоги педагогического совета</w:t>
      </w:r>
    </w:p>
    <w:p w:rsidR="005901AF" w:rsidRPr="00695ED0" w:rsidRDefault="005901AF" w:rsidP="00695ED0">
      <w:pPr>
        <w:numPr>
          <w:ilvl w:val="0"/>
          <w:numId w:val="10"/>
        </w:numPr>
        <w:shd w:val="clear" w:color="auto" w:fill="FFFFFF"/>
        <w:spacing w:after="0" w:line="240" w:lineRule="auto"/>
        <w:ind w:left="-851" w:firstLine="567"/>
        <w:rPr>
          <w:rFonts w:ascii="Calibri" w:eastAsia="Times New Roman" w:hAnsi="Calibri" w:cs="Arial"/>
          <w:sz w:val="28"/>
          <w:szCs w:val="28"/>
          <w:lang w:eastAsia="ru-RU"/>
        </w:rPr>
      </w:pPr>
      <w:bookmarkStart w:id="1" w:name="_GoBack"/>
      <w:bookmarkEnd w:id="1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всех возрастных групп продолжать изучать</w:t>
      </w:r>
      <w:r w:rsidRPr="00695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– правовые документы,  регламентирующих введение и реализацию ФГОС </w:t>
      </w:r>
      <w:proofErr w:type="gramStart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1AF" w:rsidRPr="00695ED0" w:rsidRDefault="005901AF" w:rsidP="00695ED0">
      <w:pPr>
        <w:numPr>
          <w:ilvl w:val="0"/>
          <w:numId w:val="10"/>
        </w:numPr>
        <w:shd w:val="clear" w:color="auto" w:fill="FFFFFF"/>
        <w:spacing w:after="0" w:line="240" w:lineRule="auto"/>
        <w:ind w:left="-851" w:firstLine="567"/>
        <w:rPr>
          <w:rFonts w:ascii="Calibri" w:eastAsia="Times New Roman" w:hAnsi="Calibri" w:cs="Arial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всех возрастных групп внедрять в образовательный процесс различные формы организации детской деятельности (проектный метод, экспериментирование, мастерские, коллекционирование, технологию «Ситуация»)</w:t>
      </w:r>
    </w:p>
    <w:p w:rsidR="005901AF" w:rsidRPr="00695ED0" w:rsidRDefault="005901AF" w:rsidP="00695ED0">
      <w:pPr>
        <w:shd w:val="clear" w:color="auto" w:fill="FFFFFF"/>
        <w:spacing w:after="0" w:line="240" w:lineRule="auto"/>
        <w:ind w:left="-851" w:firstLine="567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– в течение учебного года.</w:t>
      </w:r>
    </w:p>
    <w:p w:rsidR="005901AF" w:rsidRPr="00695ED0" w:rsidRDefault="005901AF" w:rsidP="00695ED0">
      <w:pPr>
        <w:numPr>
          <w:ilvl w:val="0"/>
          <w:numId w:val="11"/>
        </w:numPr>
        <w:shd w:val="clear" w:color="auto" w:fill="FFFFFF"/>
        <w:spacing w:after="0" w:line="240" w:lineRule="auto"/>
        <w:ind w:left="-851" w:firstLine="567"/>
        <w:rPr>
          <w:rFonts w:ascii="Calibri" w:eastAsia="Times New Roman" w:hAnsi="Calibri" w:cs="Arial"/>
          <w:sz w:val="28"/>
          <w:szCs w:val="28"/>
          <w:lang w:eastAsia="ru-RU"/>
        </w:rPr>
      </w:pPr>
      <w:r w:rsidRPr="00695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презентацию своего проекта и выступить с защитой.</w:t>
      </w:r>
    </w:p>
    <w:p w:rsidR="00410ECB" w:rsidRPr="00695ED0" w:rsidRDefault="00410ECB" w:rsidP="00695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ECB" w:rsidRPr="00695ED0" w:rsidRDefault="00410ECB" w:rsidP="00695ED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10ECB" w:rsidRPr="00695ED0" w:rsidRDefault="00410ECB" w:rsidP="00695ED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10ECB" w:rsidRPr="00695ED0" w:rsidRDefault="00410ECB" w:rsidP="00695ED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10ECB" w:rsidRPr="00695ED0" w:rsidRDefault="00410ECB" w:rsidP="00695ED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10ECB" w:rsidRPr="00695ED0" w:rsidRDefault="00410ECB" w:rsidP="00695ED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10ECB" w:rsidRPr="00695ED0" w:rsidRDefault="00410ECB" w:rsidP="00695ED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10ECB" w:rsidRPr="00695ED0" w:rsidRDefault="00410ECB" w:rsidP="00695ED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10ECB" w:rsidRPr="00695ED0" w:rsidRDefault="00410ECB" w:rsidP="00695ED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10ECB" w:rsidRPr="00695ED0" w:rsidRDefault="00410ECB" w:rsidP="00695ED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10ECB" w:rsidRPr="00695ED0" w:rsidRDefault="00410ECB" w:rsidP="00695ED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10ECB" w:rsidRPr="00695ED0" w:rsidRDefault="00410ECB" w:rsidP="00695ED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10ECB" w:rsidRPr="00695ED0" w:rsidRDefault="00410ECB" w:rsidP="00695ED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10ECB" w:rsidRPr="00695ED0" w:rsidRDefault="00410ECB" w:rsidP="00695ED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10ECB" w:rsidRPr="00695ED0" w:rsidRDefault="00410ECB" w:rsidP="00695ED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10ECB" w:rsidRPr="00695ED0" w:rsidRDefault="00410ECB" w:rsidP="00695ED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10ECB" w:rsidRPr="00695ED0" w:rsidRDefault="00410ECB" w:rsidP="00695ED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10ECB" w:rsidRPr="00695ED0" w:rsidRDefault="00410ECB" w:rsidP="00695ED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10ECB" w:rsidRPr="00695ED0" w:rsidRDefault="00410ECB" w:rsidP="00695ED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10ECB" w:rsidRPr="00695ED0" w:rsidRDefault="00410ECB" w:rsidP="00695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ECB" w:rsidRPr="00695ED0" w:rsidRDefault="00410ECB" w:rsidP="00695ED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10ECB" w:rsidRPr="00695ED0" w:rsidRDefault="00410ECB" w:rsidP="00695ED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10ECB" w:rsidRPr="00695ED0" w:rsidRDefault="00410ECB" w:rsidP="00695ED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10ECB" w:rsidRPr="00695ED0" w:rsidRDefault="00410ECB" w:rsidP="00695ED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776593" w:rsidRPr="00695ED0" w:rsidRDefault="00776593" w:rsidP="00695ED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sectPr w:rsidR="00776593" w:rsidRPr="00695ED0" w:rsidSect="00632A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1B" w:rsidRDefault="001C2F1B" w:rsidP="00CD4BBD">
      <w:pPr>
        <w:spacing w:after="0" w:line="240" w:lineRule="auto"/>
      </w:pPr>
      <w:r>
        <w:separator/>
      </w:r>
    </w:p>
  </w:endnote>
  <w:endnote w:type="continuationSeparator" w:id="0">
    <w:p w:rsidR="001C2F1B" w:rsidRDefault="001C2F1B" w:rsidP="00CD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BD" w:rsidRDefault="00CD4BB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BD" w:rsidRDefault="00CD4BB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BD" w:rsidRDefault="00CD4B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1B" w:rsidRDefault="001C2F1B" w:rsidP="00CD4BBD">
      <w:pPr>
        <w:spacing w:after="0" w:line="240" w:lineRule="auto"/>
      </w:pPr>
      <w:r>
        <w:separator/>
      </w:r>
    </w:p>
  </w:footnote>
  <w:footnote w:type="continuationSeparator" w:id="0">
    <w:p w:rsidR="001C2F1B" w:rsidRDefault="001C2F1B" w:rsidP="00CD4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BD" w:rsidRDefault="00CD4BB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BD" w:rsidRDefault="00CD4BB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BD" w:rsidRDefault="00CD4B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4174"/>
    <w:multiLevelType w:val="multilevel"/>
    <w:tmpl w:val="A160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D767C3F"/>
    <w:multiLevelType w:val="multilevel"/>
    <w:tmpl w:val="866A27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21FA6"/>
    <w:multiLevelType w:val="multilevel"/>
    <w:tmpl w:val="BE7E9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94D08"/>
    <w:multiLevelType w:val="multilevel"/>
    <w:tmpl w:val="E54A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52B40"/>
    <w:multiLevelType w:val="multilevel"/>
    <w:tmpl w:val="CD2A3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E68A2"/>
    <w:multiLevelType w:val="multilevel"/>
    <w:tmpl w:val="94A0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935B2"/>
    <w:multiLevelType w:val="multilevel"/>
    <w:tmpl w:val="42841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772442"/>
    <w:multiLevelType w:val="multilevel"/>
    <w:tmpl w:val="60647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0000A"/>
    <w:multiLevelType w:val="multilevel"/>
    <w:tmpl w:val="64243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6E3955"/>
    <w:multiLevelType w:val="hybridMultilevel"/>
    <w:tmpl w:val="D97881A8"/>
    <w:lvl w:ilvl="0" w:tplc="D7685D76">
      <w:start w:val="1"/>
      <w:numFmt w:val="decimal"/>
      <w:lvlText w:val="%1."/>
      <w:lvlJc w:val="left"/>
      <w:pPr>
        <w:ind w:left="511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52F24701"/>
    <w:multiLevelType w:val="multilevel"/>
    <w:tmpl w:val="69880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36E7808"/>
    <w:multiLevelType w:val="multilevel"/>
    <w:tmpl w:val="53683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5C574F"/>
    <w:multiLevelType w:val="multilevel"/>
    <w:tmpl w:val="925EC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A0F7D"/>
    <w:multiLevelType w:val="multilevel"/>
    <w:tmpl w:val="D798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633873"/>
    <w:multiLevelType w:val="multilevel"/>
    <w:tmpl w:val="BB567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F55419"/>
    <w:multiLevelType w:val="multilevel"/>
    <w:tmpl w:val="3388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3318B9"/>
    <w:multiLevelType w:val="multilevel"/>
    <w:tmpl w:val="5A2EF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472CB"/>
    <w:multiLevelType w:val="multilevel"/>
    <w:tmpl w:val="2E10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11469C"/>
    <w:multiLevelType w:val="multilevel"/>
    <w:tmpl w:val="00284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777EEB"/>
    <w:multiLevelType w:val="multilevel"/>
    <w:tmpl w:val="A3B8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E915BE"/>
    <w:multiLevelType w:val="multilevel"/>
    <w:tmpl w:val="A1EAFE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"/>
  </w:num>
  <w:num w:numId="5">
    <w:abstractNumId w:val="14"/>
  </w:num>
  <w:num w:numId="6">
    <w:abstractNumId w:val="4"/>
  </w:num>
  <w:num w:numId="7">
    <w:abstractNumId w:val="10"/>
  </w:num>
  <w:num w:numId="8">
    <w:abstractNumId w:val="6"/>
  </w:num>
  <w:num w:numId="9">
    <w:abstractNumId w:val="20"/>
  </w:num>
  <w:num w:numId="10">
    <w:abstractNumId w:val="8"/>
  </w:num>
  <w:num w:numId="11">
    <w:abstractNumId w:val="11"/>
  </w:num>
  <w:num w:numId="12">
    <w:abstractNumId w:val="16"/>
  </w:num>
  <w:num w:numId="13">
    <w:abstractNumId w:val="5"/>
  </w:num>
  <w:num w:numId="14">
    <w:abstractNumId w:val="15"/>
  </w:num>
  <w:num w:numId="15">
    <w:abstractNumId w:val="12"/>
  </w:num>
  <w:num w:numId="16">
    <w:abstractNumId w:val="2"/>
  </w:num>
  <w:num w:numId="17">
    <w:abstractNumId w:val="18"/>
  </w:num>
  <w:num w:numId="18">
    <w:abstractNumId w:val="3"/>
  </w:num>
  <w:num w:numId="19">
    <w:abstractNumId w:val="19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E7"/>
    <w:rsid w:val="000018D7"/>
    <w:rsid w:val="0001445E"/>
    <w:rsid w:val="000270F5"/>
    <w:rsid w:val="000858F2"/>
    <w:rsid w:val="000D1FB1"/>
    <w:rsid w:val="000E7AB7"/>
    <w:rsid w:val="000F1684"/>
    <w:rsid w:val="00161BBE"/>
    <w:rsid w:val="0018438E"/>
    <w:rsid w:val="001C2F1B"/>
    <w:rsid w:val="002249D4"/>
    <w:rsid w:val="00232452"/>
    <w:rsid w:val="002A76C7"/>
    <w:rsid w:val="002C02C0"/>
    <w:rsid w:val="003C6CE7"/>
    <w:rsid w:val="00410ECB"/>
    <w:rsid w:val="004558C9"/>
    <w:rsid w:val="004A1ACC"/>
    <w:rsid w:val="004C537E"/>
    <w:rsid w:val="004F4DA3"/>
    <w:rsid w:val="005062E5"/>
    <w:rsid w:val="0051181A"/>
    <w:rsid w:val="005901AF"/>
    <w:rsid w:val="005B722B"/>
    <w:rsid w:val="005E1213"/>
    <w:rsid w:val="00632A04"/>
    <w:rsid w:val="00683F9A"/>
    <w:rsid w:val="00695ED0"/>
    <w:rsid w:val="006B0B21"/>
    <w:rsid w:val="006E44CC"/>
    <w:rsid w:val="00754D7C"/>
    <w:rsid w:val="00764817"/>
    <w:rsid w:val="00776593"/>
    <w:rsid w:val="00780C4F"/>
    <w:rsid w:val="00886F6B"/>
    <w:rsid w:val="008D1590"/>
    <w:rsid w:val="008E5691"/>
    <w:rsid w:val="008E6285"/>
    <w:rsid w:val="00950131"/>
    <w:rsid w:val="00A04138"/>
    <w:rsid w:val="00A10E37"/>
    <w:rsid w:val="00A65DB5"/>
    <w:rsid w:val="00A90950"/>
    <w:rsid w:val="00AB2281"/>
    <w:rsid w:val="00AD23B2"/>
    <w:rsid w:val="00AF5352"/>
    <w:rsid w:val="00B22B2B"/>
    <w:rsid w:val="00B732E7"/>
    <w:rsid w:val="00B77047"/>
    <w:rsid w:val="00C80410"/>
    <w:rsid w:val="00CD4BBD"/>
    <w:rsid w:val="00D631AB"/>
    <w:rsid w:val="00DD4CED"/>
    <w:rsid w:val="00E1342B"/>
    <w:rsid w:val="00E43B44"/>
    <w:rsid w:val="00E64DB9"/>
    <w:rsid w:val="00E74833"/>
    <w:rsid w:val="00E82C9D"/>
    <w:rsid w:val="00F55583"/>
    <w:rsid w:val="00F77DB2"/>
    <w:rsid w:val="00FE3406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B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342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062E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D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4BBD"/>
  </w:style>
  <w:style w:type="paragraph" w:styleId="a9">
    <w:name w:val="footer"/>
    <w:basedOn w:val="a"/>
    <w:link w:val="aa"/>
    <w:uiPriority w:val="99"/>
    <w:unhideWhenUsed/>
    <w:rsid w:val="00CD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4BBD"/>
  </w:style>
  <w:style w:type="table" w:customStyle="1" w:styleId="1">
    <w:name w:val="Сетка таблицы1"/>
    <w:basedOn w:val="a1"/>
    <w:next w:val="ab"/>
    <w:rsid w:val="0069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69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B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342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062E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D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4BBD"/>
  </w:style>
  <w:style w:type="paragraph" w:styleId="a9">
    <w:name w:val="footer"/>
    <w:basedOn w:val="a"/>
    <w:link w:val="aa"/>
    <w:uiPriority w:val="99"/>
    <w:unhideWhenUsed/>
    <w:rsid w:val="00CD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4BBD"/>
  </w:style>
  <w:style w:type="table" w:customStyle="1" w:styleId="1">
    <w:name w:val="Сетка таблицы1"/>
    <w:basedOn w:val="a1"/>
    <w:next w:val="ab"/>
    <w:rsid w:val="0069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69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66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5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47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3BC58-2611-4360-A080-6FF517B6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2021-01-25T17:28:00Z</cp:lastPrinted>
  <dcterms:created xsi:type="dcterms:W3CDTF">2020-11-28T08:58:00Z</dcterms:created>
  <dcterms:modified xsi:type="dcterms:W3CDTF">2021-01-25T17:31:00Z</dcterms:modified>
</cp:coreProperties>
</file>